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0315B16C" w:rsidR="00442B78" w:rsidRPr="00641BDD" w:rsidRDefault="00C41A96" w:rsidP="00E51C0E">
      <w:pPr>
        <w:spacing w:line="360" w:lineRule="auto"/>
        <w:rPr>
          <w:b/>
          <w:sz w:val="30"/>
          <w:szCs w:val="30"/>
        </w:rPr>
      </w:pPr>
      <w:r w:rsidRPr="00104F8D">
        <w:rPr>
          <w:b/>
          <w:sz w:val="30"/>
          <w:szCs w:val="30"/>
        </w:rPr>
        <w:t>Presseinformation</w:t>
      </w:r>
    </w:p>
    <w:p w14:paraId="72FBE307" w14:textId="3F062395" w:rsidR="00C41A96" w:rsidRPr="00641BDD" w:rsidRDefault="00E74B1D" w:rsidP="00E51C0E">
      <w:pPr>
        <w:tabs>
          <w:tab w:val="left" w:pos="1979"/>
        </w:tabs>
        <w:spacing w:line="360" w:lineRule="auto"/>
        <w:rPr>
          <w:b/>
          <w:sz w:val="30"/>
          <w:szCs w:val="30"/>
        </w:rPr>
      </w:pPr>
      <w:r>
        <w:rPr>
          <w:b/>
          <w:sz w:val="30"/>
          <w:szCs w:val="30"/>
        </w:rPr>
        <w:t>Juni</w:t>
      </w:r>
      <w:r w:rsidR="00A60755">
        <w:rPr>
          <w:b/>
          <w:sz w:val="30"/>
          <w:szCs w:val="30"/>
        </w:rPr>
        <w:t xml:space="preserve"> </w:t>
      </w:r>
      <w:r w:rsidR="00C41A96" w:rsidRPr="00641BDD">
        <w:rPr>
          <w:b/>
          <w:sz w:val="30"/>
          <w:szCs w:val="30"/>
        </w:rPr>
        <w:t>20</w:t>
      </w:r>
      <w:r w:rsidR="001A5B29">
        <w:rPr>
          <w:b/>
          <w:sz w:val="30"/>
          <w:szCs w:val="30"/>
        </w:rPr>
        <w:t>2</w:t>
      </w:r>
      <w:r w:rsidR="00471169">
        <w:rPr>
          <w:b/>
          <w:sz w:val="30"/>
          <w:szCs w:val="30"/>
        </w:rPr>
        <w:t>4</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1683FBAE" w:rsidR="000456C4" w:rsidRPr="00A06A64" w:rsidRDefault="007642BE" w:rsidP="00E51C0E">
      <w:pPr>
        <w:tabs>
          <w:tab w:val="left" w:pos="1979"/>
        </w:tabs>
        <w:spacing w:line="360" w:lineRule="auto"/>
        <w:rPr>
          <w:b/>
          <w:color w:val="0050A0" w:themeColor="background2"/>
          <w:sz w:val="26"/>
          <w:szCs w:val="26"/>
          <w:lang w:val="en-US"/>
        </w:rPr>
      </w:pPr>
      <w:r w:rsidRPr="00A06A64">
        <w:rPr>
          <w:b/>
          <w:color w:val="0050A0" w:themeColor="background2"/>
          <w:sz w:val="26"/>
          <w:szCs w:val="26"/>
          <w:lang w:val="en-US"/>
        </w:rPr>
        <w:t>Ne</w:t>
      </w:r>
      <w:r w:rsidR="00A06A64" w:rsidRPr="00A06A64">
        <w:rPr>
          <w:b/>
          <w:color w:val="0050A0" w:themeColor="background2"/>
          <w:sz w:val="26"/>
          <w:szCs w:val="26"/>
          <w:lang w:val="en-US"/>
        </w:rPr>
        <w:t xml:space="preserve">w </w:t>
      </w:r>
      <w:proofErr w:type="gramStart"/>
      <w:r w:rsidR="00A06A64" w:rsidRPr="00A06A64">
        <w:rPr>
          <w:b/>
          <w:color w:val="0050A0" w:themeColor="background2"/>
          <w:sz w:val="26"/>
          <w:szCs w:val="26"/>
          <w:lang w:val="en-US"/>
        </w:rPr>
        <w:t>gripper</w:t>
      </w:r>
      <w:proofErr w:type="gramEnd"/>
      <w:r w:rsidR="00A06A64" w:rsidRPr="00A06A64">
        <w:rPr>
          <w:b/>
          <w:color w:val="0050A0" w:themeColor="background2"/>
          <w:sz w:val="26"/>
          <w:szCs w:val="26"/>
          <w:lang w:val="en-US"/>
        </w:rPr>
        <w:t xml:space="preserve"> fort </w:t>
      </w:r>
      <w:r w:rsidR="00A06A64">
        <w:rPr>
          <w:b/>
          <w:color w:val="0050A0" w:themeColor="background2"/>
          <w:sz w:val="26"/>
          <w:szCs w:val="26"/>
          <w:lang w:val="en-US"/>
        </w:rPr>
        <w:t>t</w:t>
      </w:r>
      <w:r w:rsidR="00A06A64" w:rsidRPr="00A06A64">
        <w:rPr>
          <w:b/>
          <w:color w:val="0050A0" w:themeColor="background2"/>
          <w:sz w:val="26"/>
          <w:szCs w:val="26"/>
          <w:lang w:val="en-US"/>
        </w:rPr>
        <w:t>he J</w:t>
      </w:r>
      <w:r w:rsidR="00A06A64">
        <w:rPr>
          <w:b/>
          <w:color w:val="0050A0" w:themeColor="background2"/>
          <w:sz w:val="26"/>
          <w:szCs w:val="26"/>
          <w:lang w:val="en-US"/>
        </w:rPr>
        <w:t>umbo: flexible, robust, sustainable</w:t>
      </w:r>
    </w:p>
    <w:p w14:paraId="34CAD51C" w14:textId="77777777" w:rsidR="000456C4" w:rsidRPr="00A06A64" w:rsidRDefault="000456C4" w:rsidP="00E51C0E">
      <w:pPr>
        <w:tabs>
          <w:tab w:val="left" w:pos="1979"/>
        </w:tabs>
        <w:spacing w:line="360" w:lineRule="auto"/>
        <w:rPr>
          <w:sz w:val="26"/>
          <w:szCs w:val="26"/>
          <w:lang w:val="en-US"/>
        </w:rPr>
      </w:pPr>
    </w:p>
    <w:p w14:paraId="66FC36C0" w14:textId="4193061F" w:rsidR="007A215F" w:rsidRPr="00A06A64" w:rsidRDefault="00A06A64" w:rsidP="00E51C0E">
      <w:pPr>
        <w:tabs>
          <w:tab w:val="left" w:pos="1979"/>
        </w:tabs>
        <w:spacing w:line="360" w:lineRule="auto"/>
        <w:rPr>
          <w:rFonts w:asciiTheme="minorHAnsi" w:hAnsiTheme="minorHAnsi" w:cstheme="minorHAnsi"/>
          <w:sz w:val="26"/>
          <w:szCs w:val="26"/>
          <w:shd w:val="clear" w:color="auto" w:fill="FFFFFF"/>
          <w:lang w:val="en-US"/>
        </w:rPr>
      </w:pPr>
      <w:r w:rsidRPr="00A06A64">
        <w:rPr>
          <w:rFonts w:asciiTheme="minorHAnsi" w:hAnsiTheme="minorHAnsi" w:cstheme="minorHAnsi"/>
          <w:sz w:val="26"/>
          <w:szCs w:val="26"/>
          <w:shd w:val="clear" w:color="auto" w:fill="FFFFFF"/>
          <w:lang w:val="en-US"/>
        </w:rPr>
        <w:t>Vacuum tube lifters are indispensable tools when it comes to ergonomic handling. However, the lifting aids can only develop their full potential with the right gripper. With the PSSG suction cups for sacks, Schmalz has developed a solution that grips powerfully and impresses with its long service life.</w:t>
      </w:r>
    </w:p>
    <w:p w14:paraId="1969E1EE" w14:textId="77777777" w:rsidR="00A06A64" w:rsidRPr="00A06A64" w:rsidRDefault="00A06A64" w:rsidP="00E51C0E">
      <w:pPr>
        <w:tabs>
          <w:tab w:val="left" w:pos="1979"/>
        </w:tabs>
        <w:spacing w:line="360" w:lineRule="auto"/>
        <w:rPr>
          <w:rFonts w:asciiTheme="minorHAnsi" w:hAnsiTheme="minorHAnsi" w:cstheme="minorHAnsi"/>
          <w:b/>
          <w:sz w:val="20"/>
          <w:szCs w:val="20"/>
          <w:lang w:val="en-US"/>
        </w:rPr>
      </w:pPr>
    </w:p>
    <w:p w14:paraId="348501C6" w14:textId="6B482CC5" w:rsidR="008A3CB6" w:rsidRPr="00A06A64" w:rsidRDefault="00A06A64" w:rsidP="003E2728">
      <w:pPr>
        <w:spacing w:line="360" w:lineRule="auto"/>
        <w:rPr>
          <w:rFonts w:asciiTheme="minorHAnsi" w:hAnsiTheme="minorHAnsi" w:cstheme="minorHAnsi"/>
          <w:sz w:val="20"/>
          <w:szCs w:val="20"/>
          <w:shd w:val="clear" w:color="auto" w:fill="FFFFFF"/>
          <w:lang w:val="en-US"/>
        </w:rPr>
      </w:pPr>
      <w:r w:rsidRPr="00A06A64">
        <w:rPr>
          <w:rFonts w:asciiTheme="minorHAnsi" w:hAnsiTheme="minorHAnsi" w:cstheme="minorHAnsi"/>
          <w:sz w:val="20"/>
          <w:szCs w:val="20"/>
          <w:shd w:val="clear" w:color="auto" w:fill="FFFFFF"/>
          <w:lang w:val="en-US"/>
        </w:rPr>
        <w:t xml:space="preserve">The Jumbo vacuum tube lifter ensures that companies can handle heavy loads ergonomically. Whether wood and glass panels, cardboard boxes, metal components or bags - a wide variety of goods can be moved quickly and effortlessly. Schmalz has optimized the new PSSG suction cups for sacks for mounting on the Jumbo especially for handling sacks. The PSSG reliably grips coated and uncoated bags made of paper, </w:t>
      </w:r>
      <w:proofErr w:type="gramStart"/>
      <w:r w:rsidRPr="00A06A64">
        <w:rPr>
          <w:rFonts w:asciiTheme="minorHAnsi" w:hAnsiTheme="minorHAnsi" w:cstheme="minorHAnsi"/>
          <w:sz w:val="20"/>
          <w:szCs w:val="20"/>
          <w:shd w:val="clear" w:color="auto" w:fill="FFFFFF"/>
          <w:lang w:val="en-US"/>
        </w:rPr>
        <w:t>plastics</w:t>
      </w:r>
      <w:proofErr w:type="gramEnd"/>
      <w:r w:rsidRPr="00A06A64">
        <w:rPr>
          <w:rFonts w:asciiTheme="minorHAnsi" w:hAnsiTheme="minorHAnsi" w:cstheme="minorHAnsi"/>
          <w:sz w:val="20"/>
          <w:szCs w:val="20"/>
          <w:shd w:val="clear" w:color="auto" w:fill="FFFFFF"/>
          <w:lang w:val="en-US"/>
        </w:rPr>
        <w:t xml:space="preserve"> or textile layers with different filling levels. It is also suitable for raw rubber bales and shrink-wrapped packages.</w:t>
      </w:r>
    </w:p>
    <w:p w14:paraId="62449A86" w14:textId="77777777" w:rsidR="00A06A64" w:rsidRPr="00A06A64" w:rsidRDefault="00A06A64" w:rsidP="003E2728">
      <w:pPr>
        <w:spacing w:line="360" w:lineRule="auto"/>
        <w:rPr>
          <w:rFonts w:asciiTheme="minorHAnsi" w:hAnsiTheme="minorHAnsi" w:cstheme="minorHAnsi"/>
          <w:lang w:val="en-US"/>
        </w:rPr>
      </w:pPr>
    </w:p>
    <w:p w14:paraId="49A0B913" w14:textId="3ED27E7B" w:rsidR="00434F22" w:rsidRPr="00A06A64" w:rsidRDefault="00A06A64" w:rsidP="00557D2A">
      <w:pPr>
        <w:spacing w:line="360" w:lineRule="auto"/>
        <w:rPr>
          <w:rFonts w:asciiTheme="minorHAnsi" w:hAnsiTheme="minorHAnsi" w:cstheme="minorHAnsi"/>
          <w:sz w:val="20"/>
          <w:szCs w:val="20"/>
          <w:shd w:val="clear" w:color="auto" w:fill="FFFFFF"/>
          <w:lang w:val="en-US"/>
        </w:rPr>
      </w:pPr>
      <w:r w:rsidRPr="00A06A64">
        <w:rPr>
          <w:rFonts w:asciiTheme="minorHAnsi" w:hAnsiTheme="minorHAnsi" w:cstheme="minorHAnsi"/>
          <w:sz w:val="20"/>
          <w:szCs w:val="20"/>
          <w:shd w:val="clear" w:color="auto" w:fill="FFFFFF"/>
          <w:lang w:val="en-US"/>
        </w:rPr>
        <w:t>Schmalz has come up with something special for the sealing of the new gripper: The innovative sealing element made of FDA-compliant silicone or wear-resistant NBR (acrylonitrile butadiene rubber) is extremely robust and lasts a long time. Compared to conventional foam rubber seals, the service life is extended. As a result, companies benefit from long maintenance intervals and stable processes. They also do not have to worry about contamination from crumbling foam.</w:t>
      </w:r>
    </w:p>
    <w:p w14:paraId="054A32E7" w14:textId="77777777" w:rsidR="00A06A64" w:rsidRPr="00A06A64" w:rsidRDefault="00A06A64" w:rsidP="00557D2A">
      <w:pPr>
        <w:spacing w:line="360" w:lineRule="auto"/>
        <w:rPr>
          <w:lang w:val="en-US"/>
        </w:rPr>
      </w:pPr>
    </w:p>
    <w:p w14:paraId="1CEE1C71" w14:textId="1ADE83BE" w:rsidR="008A3CB6" w:rsidRPr="00A06A64" w:rsidRDefault="00A06A64" w:rsidP="00557D2A">
      <w:pPr>
        <w:spacing w:line="360" w:lineRule="auto"/>
        <w:rPr>
          <w:b/>
          <w:bCs/>
          <w:lang w:val="en-US"/>
        </w:rPr>
      </w:pPr>
      <w:r w:rsidRPr="00A06A64">
        <w:rPr>
          <w:b/>
          <w:bCs/>
          <w:lang w:val="en-US"/>
        </w:rPr>
        <w:t>Quick changes, sustainable use</w:t>
      </w:r>
    </w:p>
    <w:p w14:paraId="432BF467" w14:textId="5A341538" w:rsidR="00434F22" w:rsidRDefault="00A06A64" w:rsidP="00557D2A">
      <w:pPr>
        <w:spacing w:line="360" w:lineRule="auto"/>
        <w:rPr>
          <w:lang w:val="en-US"/>
        </w:rPr>
      </w:pPr>
      <w:r w:rsidRPr="00A06A64">
        <w:rPr>
          <w:lang w:val="en-US"/>
        </w:rPr>
        <w:t>The new seal</w:t>
      </w:r>
      <w:r>
        <w:rPr>
          <w:lang w:val="en-US"/>
        </w:rPr>
        <w:t>ing</w:t>
      </w:r>
      <w:r w:rsidRPr="00A06A64">
        <w:rPr>
          <w:lang w:val="en-US"/>
        </w:rPr>
        <w:t xml:space="preserve"> is also impressive in terms of sustainability: Schmalz dispenses with adhesives and relies on a screwable metal insert for the connection. This allows employees to change the sealing lip in just a few minutes. In addition, all materials can be disposed of separately at the end of their useful life.</w:t>
      </w:r>
    </w:p>
    <w:p w14:paraId="7B940E3C" w14:textId="77777777" w:rsidR="00A06A64" w:rsidRPr="00A06A64" w:rsidRDefault="00A06A64" w:rsidP="00557D2A">
      <w:pPr>
        <w:spacing w:line="360" w:lineRule="auto"/>
        <w:rPr>
          <w:lang w:val="en-US"/>
        </w:rPr>
      </w:pPr>
    </w:p>
    <w:p w14:paraId="10AB27F6" w14:textId="45669C3D" w:rsidR="005207E5" w:rsidRPr="00A06A64" w:rsidRDefault="00A06A64" w:rsidP="00051074">
      <w:pPr>
        <w:pStyle w:val="berschrift4"/>
        <w:spacing w:before="0" w:line="360" w:lineRule="auto"/>
        <w:rPr>
          <w:rFonts w:asciiTheme="minorHAnsi" w:hAnsiTheme="minorHAnsi" w:cstheme="minorHAnsi"/>
          <w:b w:val="0"/>
          <w:bCs w:val="0"/>
          <w:color w:val="auto"/>
          <w:shd w:val="clear" w:color="auto" w:fill="FFFFFF"/>
          <w:lang w:val="en-US"/>
        </w:rPr>
      </w:pPr>
      <w:r w:rsidRPr="00A06A64">
        <w:rPr>
          <w:rFonts w:asciiTheme="minorHAnsi" w:hAnsiTheme="minorHAnsi" w:cstheme="minorHAnsi"/>
          <w:b w:val="0"/>
          <w:bCs w:val="0"/>
          <w:color w:val="auto"/>
          <w:shd w:val="clear" w:color="auto" w:fill="FFFFFF"/>
          <w:lang w:val="en-US"/>
        </w:rPr>
        <w:lastRenderedPageBreak/>
        <w:t xml:space="preserve">The new suction cups for sacks grip the </w:t>
      </w:r>
      <w:proofErr w:type="spellStart"/>
      <w:r w:rsidRPr="00A06A64">
        <w:rPr>
          <w:rFonts w:asciiTheme="minorHAnsi" w:hAnsiTheme="minorHAnsi" w:cstheme="minorHAnsi"/>
          <w:b w:val="0"/>
          <w:bCs w:val="0"/>
          <w:color w:val="auto"/>
          <w:shd w:val="clear" w:color="auto" w:fill="FFFFFF"/>
          <w:lang w:val="en-US"/>
        </w:rPr>
        <w:t>JumboFlex</w:t>
      </w:r>
      <w:proofErr w:type="spellEnd"/>
      <w:r w:rsidRPr="00A06A64">
        <w:rPr>
          <w:rFonts w:asciiTheme="minorHAnsi" w:hAnsiTheme="minorHAnsi" w:cstheme="minorHAnsi"/>
          <w:b w:val="0"/>
          <w:bCs w:val="0"/>
          <w:color w:val="auto"/>
          <w:shd w:val="clear" w:color="auto" w:fill="FFFFFF"/>
          <w:lang w:val="en-US"/>
        </w:rPr>
        <w:t xml:space="preserve">, </w:t>
      </w:r>
      <w:proofErr w:type="spellStart"/>
      <w:r w:rsidRPr="00A06A64">
        <w:rPr>
          <w:rFonts w:asciiTheme="minorHAnsi" w:hAnsiTheme="minorHAnsi" w:cstheme="minorHAnsi"/>
          <w:b w:val="0"/>
          <w:bCs w:val="0"/>
          <w:color w:val="auto"/>
          <w:shd w:val="clear" w:color="auto" w:fill="FFFFFF"/>
          <w:lang w:val="en-US"/>
        </w:rPr>
        <w:t>JumboErgo</w:t>
      </w:r>
      <w:proofErr w:type="spellEnd"/>
      <w:r w:rsidRPr="00A06A64">
        <w:rPr>
          <w:rFonts w:asciiTheme="minorHAnsi" w:hAnsiTheme="minorHAnsi" w:cstheme="minorHAnsi"/>
          <w:b w:val="0"/>
          <w:bCs w:val="0"/>
          <w:color w:val="auto"/>
          <w:shd w:val="clear" w:color="auto" w:fill="FFFFFF"/>
          <w:lang w:val="en-US"/>
        </w:rPr>
        <w:t xml:space="preserve"> and </w:t>
      </w:r>
      <w:proofErr w:type="spellStart"/>
      <w:r w:rsidRPr="00A06A64">
        <w:rPr>
          <w:rFonts w:asciiTheme="minorHAnsi" w:hAnsiTheme="minorHAnsi" w:cstheme="minorHAnsi"/>
          <w:b w:val="0"/>
          <w:bCs w:val="0"/>
          <w:color w:val="auto"/>
          <w:shd w:val="clear" w:color="auto" w:fill="FFFFFF"/>
          <w:lang w:val="en-US"/>
        </w:rPr>
        <w:t>JumboSprint</w:t>
      </w:r>
      <w:proofErr w:type="spellEnd"/>
      <w:r w:rsidRPr="00A06A64">
        <w:rPr>
          <w:rFonts w:asciiTheme="minorHAnsi" w:hAnsiTheme="minorHAnsi" w:cstheme="minorHAnsi"/>
          <w:b w:val="0"/>
          <w:bCs w:val="0"/>
          <w:color w:val="auto"/>
          <w:shd w:val="clear" w:color="auto" w:fill="FFFFFF"/>
          <w:lang w:val="en-US"/>
        </w:rPr>
        <w:t xml:space="preserve">. Thanks to three different sizes and the two different sealing materials, the gripper adapts perfectly to a wide range of applications. Its glass fiber reinforced plastic housing is very </w:t>
      </w:r>
      <w:proofErr w:type="gramStart"/>
      <w:r w:rsidRPr="00A06A64">
        <w:rPr>
          <w:rFonts w:asciiTheme="minorHAnsi" w:hAnsiTheme="minorHAnsi" w:cstheme="minorHAnsi"/>
          <w:b w:val="0"/>
          <w:bCs w:val="0"/>
          <w:color w:val="auto"/>
          <w:shd w:val="clear" w:color="auto" w:fill="FFFFFF"/>
          <w:lang w:val="en-US"/>
        </w:rPr>
        <w:t>light</w:t>
      </w:r>
      <w:proofErr w:type="gramEnd"/>
      <w:r w:rsidRPr="00A06A64">
        <w:rPr>
          <w:rFonts w:asciiTheme="minorHAnsi" w:hAnsiTheme="minorHAnsi" w:cstheme="minorHAnsi"/>
          <w:b w:val="0"/>
          <w:bCs w:val="0"/>
          <w:color w:val="auto"/>
          <w:shd w:val="clear" w:color="auto" w:fill="FFFFFF"/>
          <w:lang w:val="en-US"/>
        </w:rPr>
        <w:t xml:space="preserve"> and a filter fleece protects the system from contamination.</w:t>
      </w:r>
    </w:p>
    <w:p w14:paraId="62174683" w14:textId="04CB91E2" w:rsidR="00051074" w:rsidRDefault="00A06A64" w:rsidP="00051074">
      <w:pPr>
        <w:pStyle w:val="berschrift4"/>
        <w:spacing w:before="0" w:line="360" w:lineRule="auto"/>
        <w:rPr>
          <w:rFonts w:eastAsia="Times New Roman" w:cs="Times New Roman"/>
          <w:b w:val="0"/>
          <w:bCs w:val="0"/>
          <w:i/>
          <w:iCs w:val="0"/>
          <w:color w:val="auto"/>
          <w:lang w:val="en-US"/>
        </w:rPr>
      </w:pPr>
      <w:r w:rsidRPr="00A06A64">
        <w:rPr>
          <w:rFonts w:eastAsia="Times New Roman" w:cs="Times New Roman"/>
          <w:b w:val="0"/>
          <w:bCs w:val="0"/>
          <w:i/>
          <w:iCs w:val="0"/>
          <w:color w:val="auto"/>
          <w:lang w:val="en-US"/>
        </w:rPr>
        <w:t>(2,135 characters incl. spaces)</w:t>
      </w:r>
    </w:p>
    <w:p w14:paraId="4A433708" w14:textId="77777777" w:rsidR="00A06A64" w:rsidRPr="00A06A64" w:rsidRDefault="00A06A64" w:rsidP="00A06A64">
      <w:pPr>
        <w:rPr>
          <w:lang w:val="en-US"/>
        </w:rPr>
      </w:pPr>
    </w:p>
    <w:p w14:paraId="31F8EDB3" w14:textId="3E0567B5" w:rsidR="00051074" w:rsidRPr="00A06A64" w:rsidRDefault="00A06A64" w:rsidP="00051074">
      <w:pPr>
        <w:spacing w:line="360" w:lineRule="auto"/>
        <w:rPr>
          <w:rFonts w:ascii="Source Sans Pro" w:hAnsi="Source Sans Pro" w:cs="Calibri"/>
          <w:b/>
          <w:bCs/>
          <w:lang w:val="en-US"/>
        </w:rPr>
      </w:pPr>
      <w:r w:rsidRPr="00A06A64">
        <w:rPr>
          <w:rFonts w:ascii="Source Sans Pro" w:hAnsi="Source Sans Pro" w:cs="Calibri"/>
          <w:b/>
          <w:bCs/>
          <w:lang w:val="en-US"/>
        </w:rPr>
        <w:t xml:space="preserve">Service for the editorial </w:t>
      </w:r>
      <w:proofErr w:type="gramStart"/>
      <w:r w:rsidRPr="00A06A64">
        <w:rPr>
          <w:rFonts w:ascii="Source Sans Pro" w:hAnsi="Source Sans Pro" w:cs="Calibri"/>
          <w:b/>
          <w:bCs/>
          <w:lang w:val="en-US"/>
        </w:rPr>
        <w:t>team</w:t>
      </w:r>
      <w:proofErr w:type="gramEnd"/>
    </w:p>
    <w:p w14:paraId="07F891D0" w14:textId="77777777" w:rsidR="00A06A64" w:rsidRPr="00A06A64" w:rsidRDefault="00A06A64" w:rsidP="00051074">
      <w:pPr>
        <w:spacing w:line="360" w:lineRule="auto"/>
        <w:rPr>
          <w:lang w:val="en-US"/>
        </w:rPr>
      </w:pPr>
    </w:p>
    <w:p w14:paraId="35C3CB43" w14:textId="63BBCDB0" w:rsidR="00051074" w:rsidRPr="00A06A64" w:rsidRDefault="00051074" w:rsidP="00051074">
      <w:pPr>
        <w:spacing w:line="360" w:lineRule="auto"/>
        <w:rPr>
          <w:b/>
          <w:lang w:val="en-US"/>
        </w:rPr>
      </w:pPr>
      <w:r w:rsidRPr="00A06A64">
        <w:rPr>
          <w:b/>
          <w:lang w:val="en-US"/>
        </w:rPr>
        <w:t>Meta-Title:</w:t>
      </w:r>
      <w:r w:rsidR="00A3692B" w:rsidRPr="00A06A64">
        <w:rPr>
          <w:b/>
          <w:lang w:val="en-US"/>
        </w:rPr>
        <w:t xml:space="preserve"> </w:t>
      </w:r>
      <w:r w:rsidR="00A06A64" w:rsidRPr="00A06A64">
        <w:rPr>
          <w:bCs/>
          <w:lang w:val="en-US"/>
        </w:rPr>
        <w:t xml:space="preserve">New bag suction </w:t>
      </w:r>
      <w:r w:rsidR="00A06A64">
        <w:rPr>
          <w:bCs/>
          <w:lang w:val="en-US"/>
        </w:rPr>
        <w:t>cup</w:t>
      </w:r>
      <w:r w:rsidR="00A06A64" w:rsidRPr="00A06A64">
        <w:rPr>
          <w:bCs/>
          <w:lang w:val="en-US"/>
        </w:rPr>
        <w:t xml:space="preserve"> for use on the vacuum tube lifter Jumbo</w:t>
      </w:r>
    </w:p>
    <w:p w14:paraId="33599E03" w14:textId="77777777" w:rsidR="00051074" w:rsidRPr="00A06A64" w:rsidRDefault="00051074" w:rsidP="00051074">
      <w:pPr>
        <w:spacing w:line="360" w:lineRule="auto"/>
        <w:rPr>
          <w:lang w:val="en-US"/>
        </w:rPr>
      </w:pPr>
    </w:p>
    <w:p w14:paraId="100F964F" w14:textId="7303B4A0" w:rsidR="00051074" w:rsidRPr="00A06A64" w:rsidRDefault="00051074" w:rsidP="00051074">
      <w:pPr>
        <w:spacing w:line="360" w:lineRule="auto"/>
        <w:rPr>
          <w:bCs/>
          <w:lang w:val="en-US"/>
        </w:rPr>
      </w:pPr>
      <w:r w:rsidRPr="00A06A64">
        <w:rPr>
          <w:b/>
          <w:lang w:val="en-US"/>
        </w:rPr>
        <w:t>Meta-Description:</w:t>
      </w:r>
      <w:r w:rsidR="00A3692B" w:rsidRPr="00A06A64">
        <w:rPr>
          <w:b/>
          <w:lang w:val="en-US"/>
        </w:rPr>
        <w:t xml:space="preserve"> </w:t>
      </w:r>
      <w:r w:rsidR="00A06A64" w:rsidRPr="00A06A64">
        <w:rPr>
          <w:bCs/>
          <w:lang w:val="en-US"/>
        </w:rPr>
        <w:t xml:space="preserve">The innovative sealing lip of the new PSSG sack suction </w:t>
      </w:r>
      <w:r w:rsidR="00A06A64">
        <w:rPr>
          <w:bCs/>
          <w:lang w:val="en-US"/>
        </w:rPr>
        <w:t>cup</w:t>
      </w:r>
      <w:r w:rsidR="00A06A64" w:rsidRPr="00A06A64">
        <w:rPr>
          <w:bCs/>
          <w:lang w:val="en-US"/>
        </w:rPr>
        <w:t xml:space="preserve"> not only ensures a long service life, but also prevents contamination from sealing material in the process chain.</w:t>
      </w:r>
    </w:p>
    <w:p w14:paraId="1BB04693" w14:textId="77777777" w:rsidR="00F37AC6" w:rsidRPr="00A06A64" w:rsidRDefault="00F37AC6" w:rsidP="00051074">
      <w:pPr>
        <w:spacing w:line="360" w:lineRule="auto"/>
        <w:rPr>
          <w:b/>
          <w:lang w:val="en-US"/>
        </w:rPr>
      </w:pPr>
    </w:p>
    <w:p w14:paraId="3B5A3BF1" w14:textId="09DB9DBA" w:rsidR="00F37AC6" w:rsidRPr="00A06A64" w:rsidRDefault="00F37AC6" w:rsidP="00051074">
      <w:pPr>
        <w:spacing w:line="360" w:lineRule="auto"/>
        <w:rPr>
          <w:b/>
          <w:lang w:val="en-US"/>
        </w:rPr>
      </w:pPr>
      <w:proofErr w:type="gramStart"/>
      <w:r w:rsidRPr="00A06A64">
        <w:rPr>
          <w:b/>
          <w:bCs/>
          <w:lang w:val="en-US"/>
        </w:rPr>
        <w:t>Social Media</w:t>
      </w:r>
      <w:proofErr w:type="gramEnd"/>
      <w:r w:rsidRPr="00A06A64">
        <w:rPr>
          <w:b/>
          <w:bCs/>
          <w:lang w:val="en-US"/>
        </w:rPr>
        <w:t>:</w:t>
      </w:r>
      <w:r w:rsidRPr="00A06A64">
        <w:rPr>
          <w:lang w:val="en-US"/>
        </w:rPr>
        <w:t xml:space="preserve"> </w:t>
      </w:r>
      <w:r w:rsidR="00A06A64" w:rsidRPr="00A06A64">
        <w:rPr>
          <w:lang w:val="en-US"/>
        </w:rPr>
        <w:t xml:space="preserve">The right grip - now even more efficient with the tube lifters in the Jumbo series from Schmalz. The new PSSG sack suction gripper enables skilled workers to move paper, </w:t>
      </w:r>
      <w:proofErr w:type="gramStart"/>
      <w:r w:rsidR="00A06A64" w:rsidRPr="00A06A64">
        <w:rPr>
          <w:lang w:val="en-US"/>
        </w:rPr>
        <w:t>plastic</w:t>
      </w:r>
      <w:proofErr w:type="gramEnd"/>
      <w:r w:rsidR="00A06A64" w:rsidRPr="00A06A64">
        <w:rPr>
          <w:lang w:val="en-US"/>
        </w:rPr>
        <w:t xml:space="preserve"> and fabric sacks with different filling levels ergonomically.</w:t>
      </w:r>
    </w:p>
    <w:p w14:paraId="4EE1C60C" w14:textId="77777777" w:rsidR="00A34302" w:rsidRPr="00A06A64" w:rsidRDefault="00A34302" w:rsidP="00051074">
      <w:pPr>
        <w:tabs>
          <w:tab w:val="left" w:pos="1979"/>
        </w:tabs>
        <w:spacing w:line="360" w:lineRule="auto"/>
        <w:rPr>
          <w:b/>
          <w:sz w:val="20"/>
          <w:szCs w:val="20"/>
          <w:lang w:val="en-US"/>
        </w:rPr>
      </w:pPr>
    </w:p>
    <w:p w14:paraId="46778D15" w14:textId="5BD181BB" w:rsidR="00A34302" w:rsidRPr="00641BDD" w:rsidRDefault="00A06A64"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A06A64" w14:paraId="36CAA506" w14:textId="77777777" w:rsidTr="00266BFC">
        <w:tc>
          <w:tcPr>
            <w:tcW w:w="3515" w:type="dxa"/>
          </w:tcPr>
          <w:p w14:paraId="736C267B" w14:textId="77D1DD46" w:rsidR="00266BFC" w:rsidRDefault="00DC18FC" w:rsidP="00AA48FB">
            <w:pPr>
              <w:tabs>
                <w:tab w:val="left" w:pos="1979"/>
              </w:tabs>
              <w:spacing w:line="360" w:lineRule="auto"/>
              <w:rPr>
                <w:b/>
                <w:sz w:val="20"/>
                <w:szCs w:val="20"/>
              </w:rPr>
            </w:pPr>
            <w:r>
              <w:rPr>
                <w:b/>
                <w:noProof/>
                <w:sz w:val="20"/>
                <w:szCs w:val="20"/>
              </w:rPr>
              <w:drawing>
                <wp:inline distT="0" distB="0" distL="0" distR="0" wp14:anchorId="7FE3CB90" wp14:editId="753F1657">
                  <wp:extent cx="2234565" cy="1487170"/>
                  <wp:effectExtent l="0" t="0" r="0" b="0"/>
                  <wp:docPr id="20070032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421F08C8" w:rsidR="00266BFC" w:rsidRPr="00A06A64" w:rsidRDefault="00A06A64" w:rsidP="00AA48FB">
            <w:pPr>
              <w:spacing w:line="360" w:lineRule="auto"/>
              <w:rPr>
                <w:rFonts w:eastAsia="Calibri"/>
                <w:b/>
                <w:bCs/>
                <w:lang w:val="en-US"/>
              </w:rPr>
            </w:pPr>
            <w:r w:rsidRPr="00A06A64">
              <w:rPr>
                <w:rFonts w:eastAsia="Calibri"/>
                <w:b/>
                <w:bCs/>
                <w:lang w:val="en-US"/>
              </w:rPr>
              <w:t xml:space="preserve">Image </w:t>
            </w:r>
            <w:r w:rsidR="00266BFC" w:rsidRPr="00A06A64">
              <w:rPr>
                <w:rFonts w:eastAsia="Calibri"/>
                <w:b/>
                <w:bCs/>
                <w:lang w:val="en-US"/>
              </w:rPr>
              <w:t xml:space="preserve">1: </w:t>
            </w:r>
          </w:p>
          <w:p w14:paraId="7302357B" w14:textId="4B043996" w:rsidR="00266BFC" w:rsidRPr="00A06A64" w:rsidRDefault="00A06A64" w:rsidP="00F831EE">
            <w:pPr>
              <w:tabs>
                <w:tab w:val="left" w:pos="1979"/>
              </w:tabs>
              <w:rPr>
                <w:rFonts w:asciiTheme="minorHAnsi" w:hAnsiTheme="minorHAnsi" w:cstheme="minorHAnsi"/>
                <w:b/>
                <w:lang w:val="en-US"/>
              </w:rPr>
            </w:pPr>
            <w:r w:rsidRPr="00A06A64">
              <w:rPr>
                <w:rFonts w:asciiTheme="minorHAnsi" w:hAnsiTheme="minorHAnsi" w:cstheme="minorHAnsi"/>
                <w:shd w:val="clear" w:color="auto" w:fill="FFFFFF"/>
                <w:lang w:val="en-US"/>
              </w:rPr>
              <w:t xml:space="preserve">The PSSG suction cups for sacks on the </w:t>
            </w:r>
            <w:proofErr w:type="spellStart"/>
            <w:r w:rsidRPr="00A06A64">
              <w:rPr>
                <w:rFonts w:asciiTheme="minorHAnsi" w:hAnsiTheme="minorHAnsi" w:cstheme="minorHAnsi"/>
                <w:shd w:val="clear" w:color="auto" w:fill="FFFFFF"/>
                <w:lang w:val="en-US"/>
              </w:rPr>
              <w:t>JumboSprint</w:t>
            </w:r>
            <w:proofErr w:type="spellEnd"/>
            <w:r w:rsidRPr="00A06A64">
              <w:rPr>
                <w:rFonts w:asciiTheme="minorHAnsi" w:hAnsiTheme="minorHAnsi" w:cstheme="minorHAnsi"/>
                <w:shd w:val="clear" w:color="auto" w:fill="FFFFFF"/>
                <w:lang w:val="en-US"/>
              </w:rPr>
              <w:t xml:space="preserve"> ensure that the specialist can handle different bags effortlessly.</w:t>
            </w:r>
          </w:p>
        </w:tc>
      </w:tr>
      <w:tr w:rsidR="00266BFC" w:rsidRPr="00A06A64" w14:paraId="63F0DFEC" w14:textId="77777777" w:rsidTr="00266BFC">
        <w:tc>
          <w:tcPr>
            <w:tcW w:w="3515" w:type="dxa"/>
          </w:tcPr>
          <w:p w14:paraId="17299C0B" w14:textId="44FF2B1D" w:rsidR="00266BFC" w:rsidRDefault="00DC18FC" w:rsidP="00AA48FB">
            <w:pPr>
              <w:tabs>
                <w:tab w:val="left" w:pos="1979"/>
              </w:tabs>
              <w:spacing w:line="360" w:lineRule="auto"/>
              <w:rPr>
                <w:b/>
                <w:sz w:val="20"/>
                <w:szCs w:val="20"/>
              </w:rPr>
            </w:pPr>
            <w:r>
              <w:rPr>
                <w:b/>
                <w:noProof/>
                <w:sz w:val="20"/>
                <w:szCs w:val="20"/>
              </w:rPr>
              <w:drawing>
                <wp:inline distT="0" distB="0" distL="0" distR="0" wp14:anchorId="621848E9" wp14:editId="757A709C">
                  <wp:extent cx="2234565" cy="1487170"/>
                  <wp:effectExtent l="0" t="0" r="0" b="0"/>
                  <wp:docPr id="21376357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2BC1A10F" w:rsidR="00266BFC" w:rsidRPr="00A06A64" w:rsidRDefault="00A06A64" w:rsidP="00AA48FB">
            <w:pPr>
              <w:spacing w:line="360" w:lineRule="auto"/>
              <w:rPr>
                <w:rFonts w:eastAsia="Calibri" w:cs="Arial"/>
                <w:b/>
                <w:lang w:val="en-US"/>
              </w:rPr>
            </w:pPr>
            <w:r w:rsidRPr="00A06A64">
              <w:rPr>
                <w:rFonts w:eastAsia="Calibri" w:cs="Arial"/>
                <w:b/>
                <w:lang w:val="en-US"/>
              </w:rPr>
              <w:t>Image</w:t>
            </w:r>
            <w:r w:rsidR="00266BFC" w:rsidRPr="00A06A64">
              <w:rPr>
                <w:rFonts w:eastAsia="Calibri" w:cs="Arial"/>
                <w:b/>
                <w:lang w:val="en-US"/>
              </w:rPr>
              <w:t xml:space="preserve"> 2: </w:t>
            </w:r>
          </w:p>
          <w:p w14:paraId="5BF8696A" w14:textId="066CD53A" w:rsidR="00266BFC" w:rsidRPr="00A06A64" w:rsidRDefault="00A06A64" w:rsidP="00F831EE">
            <w:pPr>
              <w:tabs>
                <w:tab w:val="left" w:pos="1979"/>
              </w:tabs>
              <w:rPr>
                <w:rFonts w:asciiTheme="minorHAnsi" w:hAnsiTheme="minorHAnsi" w:cstheme="minorHAnsi"/>
                <w:b/>
                <w:lang w:val="en-US"/>
              </w:rPr>
            </w:pPr>
            <w:r w:rsidRPr="00A06A64">
              <w:rPr>
                <w:rFonts w:asciiTheme="minorHAnsi" w:hAnsiTheme="minorHAnsi" w:cstheme="minorHAnsi"/>
                <w:shd w:val="clear" w:color="auto" w:fill="FFFFFF"/>
                <w:lang w:val="en-US"/>
              </w:rPr>
              <w:t>The innovative sealing element of the PSSG guarantees a long service life and prevents product contamination from sealing material.</w:t>
            </w:r>
          </w:p>
        </w:tc>
      </w:tr>
    </w:tbl>
    <w:p w14:paraId="2CC0F92E" w14:textId="77777777" w:rsidR="007649E0" w:rsidRPr="00A06A64" w:rsidRDefault="007649E0" w:rsidP="00AA48FB">
      <w:pPr>
        <w:tabs>
          <w:tab w:val="left" w:pos="1979"/>
        </w:tabs>
        <w:spacing w:line="360" w:lineRule="auto"/>
        <w:rPr>
          <w:sz w:val="20"/>
          <w:szCs w:val="20"/>
          <w:lang w:val="en-US"/>
        </w:rPr>
      </w:pPr>
    </w:p>
    <w:p w14:paraId="02241702" w14:textId="63CB784F" w:rsidR="00A34302" w:rsidRDefault="00A06A64"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E9D03DB" w:rsidR="00FE624F" w:rsidRPr="00641BDD" w:rsidRDefault="00A06A64" w:rsidP="00AA48FB">
      <w:pPr>
        <w:spacing w:line="360" w:lineRule="auto"/>
        <w:rPr>
          <w:b/>
        </w:rPr>
      </w:pPr>
      <w:r>
        <w:rPr>
          <w:b/>
        </w:rPr>
        <w:t xml:space="preserve">About </w:t>
      </w:r>
      <w:proofErr w:type="spellStart"/>
      <w:r>
        <w:rPr>
          <w:b/>
        </w:rPr>
        <w:t>the</w:t>
      </w:r>
      <w:proofErr w:type="spellEnd"/>
      <w:r>
        <w:rPr>
          <w:b/>
        </w:rPr>
        <w:t xml:space="preserve"> </w:t>
      </w:r>
      <w:proofErr w:type="spellStart"/>
      <w:r>
        <w:rPr>
          <w:b/>
        </w:rPr>
        <w:t>company</w:t>
      </w:r>
      <w:proofErr w:type="spellEnd"/>
    </w:p>
    <w:p w14:paraId="1CA3BC51" w14:textId="77777777" w:rsidR="00A06A64" w:rsidRPr="00A06A64" w:rsidRDefault="00A06A64" w:rsidP="00A06A64">
      <w:pPr>
        <w:spacing w:line="360" w:lineRule="auto"/>
        <w:rPr>
          <w:lang w:val="en-US"/>
        </w:rPr>
      </w:pPr>
      <w:r w:rsidRPr="00A06A64">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A06A64">
        <w:rPr>
          <w:lang w:val="en-US"/>
        </w:rPr>
        <w:t>centres</w:t>
      </w:r>
      <w:proofErr w:type="spellEnd"/>
      <w:r w:rsidRPr="00A06A64">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507C3CE7" w14:textId="77777777" w:rsidR="00A06A64" w:rsidRPr="00A06A64" w:rsidRDefault="00A06A64" w:rsidP="00A06A64">
      <w:pPr>
        <w:spacing w:line="360" w:lineRule="auto"/>
        <w:rPr>
          <w:lang w:val="en-US"/>
        </w:rPr>
      </w:pPr>
    </w:p>
    <w:p w14:paraId="49393CB7" w14:textId="77777777" w:rsidR="00A06A64" w:rsidRPr="00A06A64" w:rsidRDefault="00A06A64" w:rsidP="00A06A64">
      <w:pPr>
        <w:spacing w:line="360" w:lineRule="auto"/>
        <w:rPr>
          <w:lang w:val="en-US"/>
        </w:rPr>
      </w:pPr>
      <w:r w:rsidRPr="00A06A64">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A06A64">
        <w:rPr>
          <w:lang w:val="en-US"/>
        </w:rPr>
        <w:t>digitalisation</w:t>
      </w:r>
      <w:proofErr w:type="spellEnd"/>
      <w:r w:rsidRPr="00A06A64">
        <w:rPr>
          <w:lang w:val="en-US"/>
        </w:rPr>
        <w:t>.</w:t>
      </w:r>
    </w:p>
    <w:p w14:paraId="33DB074E" w14:textId="77777777" w:rsidR="00A06A64" w:rsidRPr="00A06A64" w:rsidRDefault="00A06A64" w:rsidP="00A06A64">
      <w:pPr>
        <w:spacing w:line="360" w:lineRule="auto"/>
        <w:rPr>
          <w:lang w:val="en-US"/>
        </w:rPr>
      </w:pPr>
    </w:p>
    <w:p w14:paraId="4ADED58D" w14:textId="74B41878" w:rsidR="00532A7C" w:rsidRDefault="00A06A64" w:rsidP="00A06A64">
      <w:pPr>
        <w:spacing w:line="360" w:lineRule="auto"/>
        <w:rPr>
          <w:lang w:val="en-US"/>
        </w:rPr>
      </w:pPr>
      <w:r w:rsidRPr="00A06A64">
        <w:rPr>
          <w:lang w:val="en-US"/>
        </w:rPr>
        <w:t xml:space="preserve">Schmalz is represented in all major markets with its own locations and trading partners in around 70 countries. The family-owned company, headquartered in </w:t>
      </w:r>
      <w:proofErr w:type="spellStart"/>
      <w:r w:rsidRPr="00A06A64">
        <w:rPr>
          <w:lang w:val="en-US"/>
        </w:rPr>
        <w:t>Glatten</w:t>
      </w:r>
      <w:proofErr w:type="spellEnd"/>
      <w:r w:rsidRPr="00A06A64">
        <w:rPr>
          <w:lang w:val="en-US"/>
        </w:rPr>
        <w:t xml:space="preserve"> in the Black Forest, employs around 1,800 people at 31 locations worldwide.</w:t>
      </w:r>
    </w:p>
    <w:p w14:paraId="69C4FBD7" w14:textId="77777777" w:rsidR="00A06A64" w:rsidRPr="00A06A64" w:rsidRDefault="00A06A64" w:rsidP="00A06A64">
      <w:pPr>
        <w:spacing w:line="360" w:lineRule="auto"/>
        <w:rPr>
          <w:lang w:val="en-US"/>
        </w:rPr>
      </w:pPr>
    </w:p>
    <w:p w14:paraId="61B36367" w14:textId="7A5640B1" w:rsidR="00FE624F" w:rsidRPr="00641BDD" w:rsidRDefault="00A06A64" w:rsidP="00AA48FB">
      <w:pPr>
        <w:pStyle w:val="berschrift4"/>
        <w:spacing w:before="0" w:line="360" w:lineRule="auto"/>
        <w:rPr>
          <w:color w:val="000000" w:themeColor="text1"/>
        </w:rPr>
      </w:pPr>
      <w:r>
        <w:rPr>
          <w:color w:val="000000" w:themeColor="text1"/>
        </w:rPr>
        <w:t>C</w:t>
      </w:r>
      <w:r w:rsidR="00FE624F" w:rsidRPr="00641BDD">
        <w:rPr>
          <w:color w:val="000000" w:themeColor="text1"/>
        </w:rPr>
        <w:t>onta</w:t>
      </w:r>
      <w:r>
        <w:rPr>
          <w:color w:val="000000" w:themeColor="text1"/>
        </w:rPr>
        <w:t>c</w:t>
      </w:r>
      <w:r w:rsidR="00FE624F" w:rsidRPr="00641BDD">
        <w:rPr>
          <w:color w:val="000000" w:themeColor="text1"/>
        </w:rPr>
        <w:t xml:space="preserve">t </w:t>
      </w:r>
      <w:proofErr w:type="spellStart"/>
      <w:r w:rsidR="00FE624F" w:rsidRPr="00641BDD">
        <w:rPr>
          <w:color w:val="000000" w:themeColor="text1"/>
        </w:rPr>
        <w:t>f</w:t>
      </w:r>
      <w:r>
        <w:rPr>
          <w:color w:val="000000" w:themeColor="text1"/>
        </w:rPr>
        <w:t>o</w:t>
      </w:r>
      <w:r w:rsidR="00FE624F" w:rsidRPr="00641BDD">
        <w:rPr>
          <w:color w:val="000000" w:themeColor="text1"/>
        </w:rPr>
        <w:t>r</w:t>
      </w:r>
      <w:proofErr w:type="spellEnd"/>
      <w:r w:rsidR="00FE624F" w:rsidRPr="00641BDD">
        <w:rPr>
          <w:color w:val="000000" w:themeColor="text1"/>
        </w:rPr>
        <w:t xml:space="preserve"> </w:t>
      </w:r>
      <w:r>
        <w:rPr>
          <w:color w:val="000000" w:themeColor="text1"/>
        </w:rPr>
        <w:t>Questions</w:t>
      </w:r>
    </w:p>
    <w:p w14:paraId="39F956D0" w14:textId="77777777" w:rsidR="00FE624F" w:rsidRPr="00641BDD" w:rsidRDefault="00FE624F" w:rsidP="00AA48FB">
      <w:pPr>
        <w:spacing w:line="360" w:lineRule="auto"/>
      </w:pPr>
      <w:r w:rsidRPr="00641BDD">
        <w:t>J. Schmalz GmbH</w:t>
      </w:r>
    </w:p>
    <w:p w14:paraId="2D842EB9" w14:textId="2B3B6136" w:rsidR="00FE624F" w:rsidRPr="00641BDD" w:rsidRDefault="00FE624F" w:rsidP="00AA48FB">
      <w:pPr>
        <w:spacing w:line="360" w:lineRule="auto"/>
      </w:pPr>
      <w:r w:rsidRPr="00641BDD">
        <w:t xml:space="preserve">Marketing </w:t>
      </w:r>
      <w:r w:rsidR="00A06A64">
        <w:t>C</w:t>
      </w:r>
      <w:r w:rsidRPr="00641BDD">
        <w:t>ommuni</w:t>
      </w:r>
      <w:r w:rsidR="00A06A64">
        <w:t>c</w:t>
      </w:r>
      <w:r w:rsidRPr="00641BDD">
        <w:t>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A06A64" w:rsidP="00AA48FB">
      <w:pPr>
        <w:spacing w:line="360" w:lineRule="auto"/>
      </w:pPr>
      <w:hyperlink r:id="rId39" w:history="1">
        <w:r w:rsidR="00FE624F" w:rsidRPr="00641BDD">
          <w:rPr>
            <w:rStyle w:val="Hyperlink"/>
          </w:rPr>
          <w:t>presse@schmalz.de</w:t>
        </w:r>
      </w:hyperlink>
    </w:p>
    <w:p w14:paraId="0B0FDD30" w14:textId="77777777" w:rsidR="00FE624F" w:rsidRDefault="00A06A64" w:rsidP="00AA48FB">
      <w:pPr>
        <w:spacing w:line="360" w:lineRule="auto"/>
        <w:rPr>
          <w:rStyle w:val="Hyperlink"/>
        </w:rPr>
      </w:pPr>
      <w:hyperlink r:id="rId40" w:history="1">
        <w:r w:rsidR="00FE624F" w:rsidRPr="00641BDD">
          <w:rPr>
            <w:rStyle w:val="Hyperlink"/>
          </w:rPr>
          <w:t>www.schmalz.com</w:t>
        </w:r>
      </w:hyperlink>
    </w:p>
    <w:p w14:paraId="78C449CE" w14:textId="77777777" w:rsidR="00A06A64" w:rsidRPr="00641BDD" w:rsidRDefault="00A06A64" w:rsidP="00AA48FB">
      <w:pPr>
        <w:spacing w:line="360" w:lineRule="auto"/>
      </w:pPr>
    </w:p>
    <w:p w14:paraId="30BB9E23" w14:textId="77777777" w:rsidR="00A06A64" w:rsidRPr="00A06A64" w:rsidRDefault="00A06A64" w:rsidP="00AA48FB">
      <w:pPr>
        <w:spacing w:line="360" w:lineRule="auto"/>
        <w:rPr>
          <w:b/>
          <w:lang w:val="en-US"/>
        </w:rPr>
      </w:pPr>
      <w:r w:rsidRPr="00A06A64">
        <w:rPr>
          <w:b/>
          <w:lang w:val="en-US"/>
        </w:rPr>
        <w:t xml:space="preserve">You can find more press releases on our </w:t>
      </w:r>
      <w:proofErr w:type="gramStart"/>
      <w:r w:rsidRPr="00A06A64">
        <w:rPr>
          <w:b/>
          <w:lang w:val="en-US"/>
        </w:rPr>
        <w:t>website</w:t>
      </w:r>
      <w:proofErr w:type="gramEnd"/>
    </w:p>
    <w:p w14:paraId="286CF2C2" w14:textId="513F99AB" w:rsidR="00532A7C" w:rsidRDefault="00A06A64" w:rsidP="00AA48FB">
      <w:pPr>
        <w:spacing w:line="360" w:lineRule="auto"/>
        <w:rPr>
          <w:rFonts w:cs="Arial"/>
          <w:b/>
          <w:bCs/>
          <w:lang w:val="en-US"/>
        </w:rPr>
      </w:pPr>
      <w:hyperlink r:id="rId41" w:history="1">
        <w:r w:rsidRPr="00F0700A">
          <w:rPr>
            <w:rStyle w:val="Hyperlink"/>
            <w:rFonts w:cs="Arial"/>
            <w:b/>
            <w:bCs/>
            <w:lang w:val="en-US"/>
          </w:rPr>
          <w:t>https://www.schmalz.com/en-de/career-company/latest/news/</w:t>
        </w:r>
      </w:hyperlink>
    </w:p>
    <w:p w14:paraId="37E9843D" w14:textId="77777777" w:rsidR="00A06A64" w:rsidRPr="00A06A64" w:rsidRDefault="00A06A64" w:rsidP="00AA48FB">
      <w:pPr>
        <w:spacing w:line="360" w:lineRule="auto"/>
        <w:rPr>
          <w:b/>
          <w:lang w:val="en-US"/>
        </w:rPr>
      </w:pPr>
    </w:p>
    <w:p w14:paraId="76A9BF62" w14:textId="7306E9EE" w:rsidR="00A34302" w:rsidRPr="00A06A64" w:rsidRDefault="00A06A64" w:rsidP="00A06A64">
      <w:pPr>
        <w:spacing w:line="360" w:lineRule="auto"/>
        <w:rPr>
          <w:b/>
          <w:lang w:val="en-US"/>
        </w:rPr>
      </w:pPr>
      <w:r w:rsidRPr="00A06A64">
        <w:rPr>
          <w:b/>
          <w:lang w:val="en-US"/>
        </w:rPr>
        <w:t xml:space="preserve">Reprint free of charge - specimen copy </w:t>
      </w:r>
      <w:proofErr w:type="gramStart"/>
      <w:r w:rsidRPr="00A06A64">
        <w:rPr>
          <w:b/>
          <w:lang w:val="en-US"/>
        </w:rPr>
        <w:t>requested</w:t>
      </w:r>
      <w:proofErr w:type="gramEnd"/>
    </w:p>
    <w:sectPr w:rsidR="00A34302" w:rsidRPr="00A06A64"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characterSpacingControl w:val="doNotCompress"/>
  <w:hdrShapeDefaults>
    <o:shapedefaults v:ext="edit" spidmax="5324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72"/>
    <w:rsid w:val="00011287"/>
    <w:rsid w:val="00012E7C"/>
    <w:rsid w:val="000148D4"/>
    <w:rsid w:val="000306F8"/>
    <w:rsid w:val="00037C25"/>
    <w:rsid w:val="000416FB"/>
    <w:rsid w:val="000456C4"/>
    <w:rsid w:val="00051074"/>
    <w:rsid w:val="00056E29"/>
    <w:rsid w:val="00071AE1"/>
    <w:rsid w:val="000830E8"/>
    <w:rsid w:val="000834E2"/>
    <w:rsid w:val="00086948"/>
    <w:rsid w:val="00087120"/>
    <w:rsid w:val="00096F7C"/>
    <w:rsid w:val="000A1307"/>
    <w:rsid w:val="000B1657"/>
    <w:rsid w:val="000C53CD"/>
    <w:rsid w:val="000E791F"/>
    <w:rsid w:val="000F0770"/>
    <w:rsid w:val="00104F8D"/>
    <w:rsid w:val="00112EBD"/>
    <w:rsid w:val="00122C38"/>
    <w:rsid w:val="00134724"/>
    <w:rsid w:val="00135407"/>
    <w:rsid w:val="001536D6"/>
    <w:rsid w:val="00166486"/>
    <w:rsid w:val="00171A01"/>
    <w:rsid w:val="00172EC0"/>
    <w:rsid w:val="0018418C"/>
    <w:rsid w:val="001A2D09"/>
    <w:rsid w:val="001A5B29"/>
    <w:rsid w:val="001B691D"/>
    <w:rsid w:val="001C0897"/>
    <w:rsid w:val="001C67A2"/>
    <w:rsid w:val="001F3B4E"/>
    <w:rsid w:val="001F552D"/>
    <w:rsid w:val="00215ACF"/>
    <w:rsid w:val="00217D79"/>
    <w:rsid w:val="00222F26"/>
    <w:rsid w:val="0023733B"/>
    <w:rsid w:val="00261924"/>
    <w:rsid w:val="00266BFC"/>
    <w:rsid w:val="002733C2"/>
    <w:rsid w:val="00275464"/>
    <w:rsid w:val="002A2C64"/>
    <w:rsid w:val="002C531A"/>
    <w:rsid w:val="002D4BD4"/>
    <w:rsid w:val="002D4F1B"/>
    <w:rsid w:val="002E1188"/>
    <w:rsid w:val="002E17AE"/>
    <w:rsid w:val="002E48FB"/>
    <w:rsid w:val="0030008F"/>
    <w:rsid w:val="0031144A"/>
    <w:rsid w:val="00311DC4"/>
    <w:rsid w:val="00312BD7"/>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E2728"/>
    <w:rsid w:val="003F0EA8"/>
    <w:rsid w:val="003F37E1"/>
    <w:rsid w:val="004121CC"/>
    <w:rsid w:val="0041448E"/>
    <w:rsid w:val="0041695E"/>
    <w:rsid w:val="00432F96"/>
    <w:rsid w:val="00434F22"/>
    <w:rsid w:val="00440F94"/>
    <w:rsid w:val="00442B78"/>
    <w:rsid w:val="00455388"/>
    <w:rsid w:val="00471169"/>
    <w:rsid w:val="00485CE1"/>
    <w:rsid w:val="00485F08"/>
    <w:rsid w:val="00487291"/>
    <w:rsid w:val="00490527"/>
    <w:rsid w:val="0049094F"/>
    <w:rsid w:val="00494747"/>
    <w:rsid w:val="004972CE"/>
    <w:rsid w:val="004B1D80"/>
    <w:rsid w:val="004C3A7C"/>
    <w:rsid w:val="004E0526"/>
    <w:rsid w:val="004E485B"/>
    <w:rsid w:val="005119D6"/>
    <w:rsid w:val="005162D5"/>
    <w:rsid w:val="00516845"/>
    <w:rsid w:val="005207E5"/>
    <w:rsid w:val="00530CD4"/>
    <w:rsid w:val="00531B8A"/>
    <w:rsid w:val="00532A7C"/>
    <w:rsid w:val="00534A38"/>
    <w:rsid w:val="005445AA"/>
    <w:rsid w:val="005465F1"/>
    <w:rsid w:val="00547383"/>
    <w:rsid w:val="00550C6B"/>
    <w:rsid w:val="00557D2A"/>
    <w:rsid w:val="00562CA9"/>
    <w:rsid w:val="0056611A"/>
    <w:rsid w:val="005A0705"/>
    <w:rsid w:val="005A6F02"/>
    <w:rsid w:val="005B7639"/>
    <w:rsid w:val="005C06E5"/>
    <w:rsid w:val="005C29CA"/>
    <w:rsid w:val="005D570D"/>
    <w:rsid w:val="005D685B"/>
    <w:rsid w:val="005E41DC"/>
    <w:rsid w:val="005E65BF"/>
    <w:rsid w:val="005F07B2"/>
    <w:rsid w:val="005F456E"/>
    <w:rsid w:val="0060357B"/>
    <w:rsid w:val="00613559"/>
    <w:rsid w:val="006322B5"/>
    <w:rsid w:val="00634832"/>
    <w:rsid w:val="00641BDD"/>
    <w:rsid w:val="00645694"/>
    <w:rsid w:val="00656C63"/>
    <w:rsid w:val="00661F6F"/>
    <w:rsid w:val="00673872"/>
    <w:rsid w:val="006B02B0"/>
    <w:rsid w:val="006C2CBB"/>
    <w:rsid w:val="006C6F78"/>
    <w:rsid w:val="006D748A"/>
    <w:rsid w:val="006E3789"/>
    <w:rsid w:val="006F441F"/>
    <w:rsid w:val="007027F5"/>
    <w:rsid w:val="007314F4"/>
    <w:rsid w:val="00747909"/>
    <w:rsid w:val="007642BE"/>
    <w:rsid w:val="007649E0"/>
    <w:rsid w:val="00785FB0"/>
    <w:rsid w:val="007A215F"/>
    <w:rsid w:val="007B115D"/>
    <w:rsid w:val="007C5C15"/>
    <w:rsid w:val="007E6F53"/>
    <w:rsid w:val="00800B66"/>
    <w:rsid w:val="00810286"/>
    <w:rsid w:val="00820C2A"/>
    <w:rsid w:val="00822EA2"/>
    <w:rsid w:val="00833551"/>
    <w:rsid w:val="00836124"/>
    <w:rsid w:val="00836386"/>
    <w:rsid w:val="00841E99"/>
    <w:rsid w:val="0085371C"/>
    <w:rsid w:val="00861AFF"/>
    <w:rsid w:val="00861E10"/>
    <w:rsid w:val="00870451"/>
    <w:rsid w:val="00881846"/>
    <w:rsid w:val="008823CB"/>
    <w:rsid w:val="00890467"/>
    <w:rsid w:val="00893CD0"/>
    <w:rsid w:val="008A3CB6"/>
    <w:rsid w:val="008C0B9E"/>
    <w:rsid w:val="008C30D9"/>
    <w:rsid w:val="008F28E4"/>
    <w:rsid w:val="008F2E7F"/>
    <w:rsid w:val="009261A7"/>
    <w:rsid w:val="00927AAD"/>
    <w:rsid w:val="00936BF8"/>
    <w:rsid w:val="00972E8E"/>
    <w:rsid w:val="00983B16"/>
    <w:rsid w:val="00987B8A"/>
    <w:rsid w:val="009B2ABD"/>
    <w:rsid w:val="009B2C39"/>
    <w:rsid w:val="009B7A09"/>
    <w:rsid w:val="009C083A"/>
    <w:rsid w:val="009E1627"/>
    <w:rsid w:val="00A00193"/>
    <w:rsid w:val="00A06A64"/>
    <w:rsid w:val="00A15C13"/>
    <w:rsid w:val="00A1761E"/>
    <w:rsid w:val="00A2027B"/>
    <w:rsid w:val="00A26115"/>
    <w:rsid w:val="00A3297C"/>
    <w:rsid w:val="00A32C70"/>
    <w:rsid w:val="00A34302"/>
    <w:rsid w:val="00A3692B"/>
    <w:rsid w:val="00A55CE8"/>
    <w:rsid w:val="00A5657C"/>
    <w:rsid w:val="00A606C3"/>
    <w:rsid w:val="00A60755"/>
    <w:rsid w:val="00A646DD"/>
    <w:rsid w:val="00A76EF2"/>
    <w:rsid w:val="00A82C12"/>
    <w:rsid w:val="00AA48FB"/>
    <w:rsid w:val="00AA4E21"/>
    <w:rsid w:val="00AC207C"/>
    <w:rsid w:val="00AC4972"/>
    <w:rsid w:val="00AE66F0"/>
    <w:rsid w:val="00AE7978"/>
    <w:rsid w:val="00AF402D"/>
    <w:rsid w:val="00B20D4F"/>
    <w:rsid w:val="00B237F2"/>
    <w:rsid w:val="00B24927"/>
    <w:rsid w:val="00B329FA"/>
    <w:rsid w:val="00B33FD9"/>
    <w:rsid w:val="00B44185"/>
    <w:rsid w:val="00B5139B"/>
    <w:rsid w:val="00B53F5E"/>
    <w:rsid w:val="00B73DDD"/>
    <w:rsid w:val="00B753C9"/>
    <w:rsid w:val="00B767B4"/>
    <w:rsid w:val="00B935A5"/>
    <w:rsid w:val="00B96E23"/>
    <w:rsid w:val="00BC0C64"/>
    <w:rsid w:val="00BD6257"/>
    <w:rsid w:val="00BF5EE1"/>
    <w:rsid w:val="00C171D9"/>
    <w:rsid w:val="00C25455"/>
    <w:rsid w:val="00C35A7C"/>
    <w:rsid w:val="00C35B30"/>
    <w:rsid w:val="00C41718"/>
    <w:rsid w:val="00C41A96"/>
    <w:rsid w:val="00C558C5"/>
    <w:rsid w:val="00C56EA7"/>
    <w:rsid w:val="00C62461"/>
    <w:rsid w:val="00C63E4A"/>
    <w:rsid w:val="00C6538A"/>
    <w:rsid w:val="00C73096"/>
    <w:rsid w:val="00C737F9"/>
    <w:rsid w:val="00C74CB5"/>
    <w:rsid w:val="00C766B9"/>
    <w:rsid w:val="00C776A7"/>
    <w:rsid w:val="00C778CE"/>
    <w:rsid w:val="00C85F6A"/>
    <w:rsid w:val="00CA02FA"/>
    <w:rsid w:val="00CA637B"/>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80E80"/>
    <w:rsid w:val="00D912A9"/>
    <w:rsid w:val="00DA0159"/>
    <w:rsid w:val="00DA10F6"/>
    <w:rsid w:val="00DA1259"/>
    <w:rsid w:val="00DB1FCD"/>
    <w:rsid w:val="00DB56AE"/>
    <w:rsid w:val="00DC0664"/>
    <w:rsid w:val="00DC18FC"/>
    <w:rsid w:val="00DC7C1A"/>
    <w:rsid w:val="00DD0DE0"/>
    <w:rsid w:val="00DD5321"/>
    <w:rsid w:val="00DD65D5"/>
    <w:rsid w:val="00DE3B25"/>
    <w:rsid w:val="00DF100F"/>
    <w:rsid w:val="00DF1694"/>
    <w:rsid w:val="00DF38F4"/>
    <w:rsid w:val="00E040B6"/>
    <w:rsid w:val="00E0454F"/>
    <w:rsid w:val="00E10BC2"/>
    <w:rsid w:val="00E22E0F"/>
    <w:rsid w:val="00E45DFE"/>
    <w:rsid w:val="00E506B6"/>
    <w:rsid w:val="00E51004"/>
    <w:rsid w:val="00E51C0E"/>
    <w:rsid w:val="00E6522B"/>
    <w:rsid w:val="00E74B1D"/>
    <w:rsid w:val="00E75DB7"/>
    <w:rsid w:val="00E8738E"/>
    <w:rsid w:val="00E977C4"/>
    <w:rsid w:val="00EA3131"/>
    <w:rsid w:val="00EC2A4C"/>
    <w:rsid w:val="00EE2279"/>
    <w:rsid w:val="00EE386E"/>
    <w:rsid w:val="00F37AC6"/>
    <w:rsid w:val="00F4558D"/>
    <w:rsid w:val="00F5504A"/>
    <w:rsid w:val="00F67FD5"/>
    <w:rsid w:val="00F831EE"/>
    <w:rsid w:val="00F84427"/>
    <w:rsid w:val="00FA4AD3"/>
    <w:rsid w:val="00FC2776"/>
    <w:rsid w:val="00FE624F"/>
    <w:rsid w:val="00FF17CB"/>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53249">
      <o:colormru v:ext="edit" colors="#969696"/>
    </o:shapedefaults>
    <o:shapelayout v:ext="edit">
      <o:idmap v:ext="edit" data="1"/>
    </o:shapelayout>
  </w:shapeDefaults>
  <w:decimalSymbol w:val=","/>
  <w:listSeparator w:val=";"/>
  <w14:docId w14:val="6D27899F"/>
  <w15:docId w15:val="{0DC5B3E4-3C1D-4532-91C8-F1606EF61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550C6B"/>
  </w:style>
  <w:style w:type="character" w:styleId="Kommentarzeichen">
    <w:name w:val="annotation reference"/>
    <w:basedOn w:val="Absatz-Standardschriftart"/>
    <w:semiHidden/>
    <w:unhideWhenUsed/>
    <w:rsid w:val="00550C6B"/>
    <w:rPr>
      <w:sz w:val="16"/>
      <w:szCs w:val="16"/>
    </w:rPr>
  </w:style>
  <w:style w:type="paragraph" w:styleId="Kommentartext">
    <w:name w:val="annotation text"/>
    <w:basedOn w:val="Standard"/>
    <w:link w:val="KommentartextZchn"/>
    <w:unhideWhenUsed/>
    <w:rsid w:val="00550C6B"/>
    <w:rPr>
      <w:sz w:val="20"/>
      <w:szCs w:val="20"/>
    </w:rPr>
  </w:style>
  <w:style w:type="character" w:customStyle="1" w:styleId="KommentartextZchn">
    <w:name w:val="Kommentartext Zchn"/>
    <w:basedOn w:val="Absatz-Standardschriftart"/>
    <w:link w:val="Kommentartext"/>
    <w:rsid w:val="00550C6B"/>
    <w:rPr>
      <w:sz w:val="20"/>
      <w:szCs w:val="20"/>
    </w:rPr>
  </w:style>
  <w:style w:type="paragraph" w:styleId="Kommentarthema">
    <w:name w:val="annotation subject"/>
    <w:basedOn w:val="Kommentartext"/>
    <w:next w:val="Kommentartext"/>
    <w:link w:val="KommentarthemaZchn"/>
    <w:semiHidden/>
    <w:unhideWhenUsed/>
    <w:rsid w:val="00550C6B"/>
    <w:rPr>
      <w:b/>
      <w:bCs/>
    </w:rPr>
  </w:style>
  <w:style w:type="character" w:customStyle="1" w:styleId="KommentarthemaZchn">
    <w:name w:val="Kommentarthema Zchn"/>
    <w:basedOn w:val="KommentartextZchn"/>
    <w:link w:val="Kommentarthema"/>
    <w:semiHidden/>
    <w:rsid w:val="00550C6B"/>
    <w:rPr>
      <w:b/>
      <w:bCs/>
      <w:sz w:val="20"/>
      <w:szCs w:val="20"/>
    </w:rPr>
  </w:style>
  <w:style w:type="character" w:styleId="NichtaufgelsteErwhnung">
    <w:name w:val="Unresolved Mention"/>
    <w:basedOn w:val="Absatz-Standardschriftart"/>
    <w:uiPriority w:val="99"/>
    <w:semiHidden/>
    <w:unhideWhenUsed/>
    <w:rsid w:val="00A06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963733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en-de/career-company/latest/new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TSI5UodjD94nh7U7VklxY>c/Zo6orRYwp7P6X0eZG300yeRwcDfdtOXe/ft4B0ag594lBbzvG1vxLw8aY1F6V4YqnDYRcCoW5z5pg3dIf2ww==</nXeGKudETKPeaCNGFh5iTSI5UodjD94nh7U7VklxY>
</file>

<file path=customXml/item10.xml><?xml version="1.0" encoding="utf-8"?>
<nXeGKudETKPeaCNGFh5ix5fP7fSWtl37NIroXmZN38TajkfZeW3Vf6bvmNn8>vEgvPTz9m4UG6jzs6rV8Jyxr4DZ2oZwxGTH+8JhCSzk9m3USFp2JID/aAvbuT7bU</nXeGKudETKPeaCNGFh5ix5fP7fSWtl37NIroXmZN38TajkfZeW3Vf6bvmNn8>
</file>

<file path=customXml/item1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2.xml><?xml version="1.0" encoding="utf-8"?>
<nXeGKudETKPeaCNGFh5i8sltj09I1nJ8AlBUytNZ1Ehih9jnZMZtoeNI9UMZ5>X9notRFHjyaXQYlBGT8kvsDBY5W+5TEZTvqUtJjZ9Aw=</nXeGKudETKPeaCNGFh5i8sltj09I1nJ8AlBUytNZ1Ehih9jnZMZtoeNI9UMZ5>
</file>

<file path=customXml/item13.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1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NovaPath_DocInfoFromAfterSave>False</NovaPath_DocInfoFromAfterSave>
</file>

<file path=customXml/item17.xml><?xml version="1.0" encoding="utf-8"?>
<NovaPath_docName>S:\Dienstleister\Marketing\01_UKOM\01_Pressearbeit\01_Fachpresse\05_Organisation\_Vorlagen\2022-10_Schmalz_Pressevorlage_DE.docx</NovaPath_docName>
</file>

<file path=customXml/item18.xml><?xml version="1.0" encoding="utf-8"?>
<NovaPath_docClass>PUBLIC</NovaPath_docClass>
</file>

<file path=customXml/item19.xml><?xml version="1.0" encoding="utf-8"?>
<nXeGKudETKPeaCNGFh5i5JKJLOqxkMZWB6LsYfMaI9RtbpE1WkCpXazESWus5B>u5AdY8o8DcjFbFPROflxGrk5Fqhn7R7YJKbp4KbE62ZliSLLrvk8NrZpI6wBtQ953iAaEk3gDAadcEm9w01Kig==</nXeGKudETKPeaCNGFh5i5JKJLOqxkMZWB6LsYfMaI9RtbpE1WkCpXazESWus5B>
</file>

<file path=customXml/item2.xml><?xml version="1.0" encoding="utf-8"?>
<nXeGKudETKPeaCNGFh5iy53cs4YTjZQd4Re9Stbph13fJwq3N1dxRUwfkxNCzGbktJIbKf2q8mQyY814Q>GoBUcRQBOiWNv9cnqy33XA==</nXeGKudETKPeaCNGFh5iy53cs4YTjZQd4Re9Stbph13fJwq3N1dxRUwfkxNCzGbktJIbKf2q8mQyY814Q>
</file>

<file path=customXml/item20.xml><?xml version="1.0" encoding="utf-8"?>
<NovaPath_docIDOld>2KKM0QXTQGBTRW4CT3GV49O9Z4</NovaPath_docIDOld>
</file>

<file path=customXml/item2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2.xml><?xml version="1.0" encoding="utf-8"?>
<nXeGKudETKPeaCNGFh5iyLk1gcWWJqTgFQk8wGFUmjFC0m6hdwbr2zDsrBNVqK>MDw/VsQx8d22UlAQIWS4EcnLotCEUJr8jYynOJ5KnoC2iPQqWeh4IDuIvn63ZBNRdeXrRg3OOnZWoZWBw5cCgw==</nXeGKudETKPeaCNGFh5iyLk1gcWWJqTgFQk8wGFUmjFC0m6hdwbr2zDsrBNVqK>
</file>

<file path=customXml/item23.xml><?xml version="1.0" encoding="utf-8"?>
<NovaPath_versionInfo>4.5.0.11812</NovaPath_versionInfo>
</file>

<file path=customXml/item24.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5.xml><?xml version="1.0" encoding="utf-8"?>
<nXeGKudETKPeaCNGFh5i2aVdoOsLYjULCdH7T707tDyRRmguot4fEcJ2iD6f9>2lT5zb1hzEGYue/Kozp+jg==</nXeGKudETKPeaCNGFh5i2aVdoOsLYjULCdH7T707tDyRRmguot4fEcJ2iD6f9>
</file>

<file path=customXml/item26.xml><?xml version="1.0" encoding="utf-8"?>
<NovaPath_tenantID>6CD58FDF-FFEB-47F6-A5C7-9BA2A0A0B902</NovaPath_tenantID>
</file>

<file path=customXml/item27.xml><?xml version="1.0" encoding="utf-8"?>
<NovaPath_docOwner>JMU</NovaPath_docOwner>
</file>

<file path=customXml/item28.xml><?xml version="1.0" encoding="utf-8"?>
<NovaPath_baseApplication>Microsoft Word</NovaPath_baseApplication>
</file>

<file path=customXml/item29.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NovaPath_docID>6DHXW1XAN3GQ7FVBEECBMHLLGG</NovaPath_docID>
</file>

<file path=customXml/item30.xml><?xml version="1.0" encoding="utf-8"?>
<nXeGKudETKPeaCNGFh5ix5fP7fSWtl37NIroXmZyHIynb9qBde2n67FOJFV2>05DTrmps/zW8w51jdJ10SA==</nXeGKudETKPeaCNGFh5ix5fP7fSWtl37NIroXmZyHIynb9qBde2n67FOJFV2>
</file>

<file path=customXml/item4.xml><?xml version="1.0" encoding="utf-8"?>
<nXeGKudETKPeaCNGFh5i5IeuWeXv6XDtePDOrtUSOqWwmvYa7PTRiLQvIZkriN4zFxEJfkpx7yiWurrFRQTw>wET7z3APVwWLb5suGR4vTtZrarbu8vv5kPcS6N5bl58=</nXeGKudETKPeaCNGFh5i5IeuWeXv6XDtePDOrtUSOqWwmvYa7PTRiLQvIZkriN4zFxEJfkpx7yiWurrFRQTw>
</file>

<file path=customXml/item5.xml><?xml version="1.0" encoding="utf-8"?>
<NovaPath_docClassID>F1D0ED9ECC474319B483A27BB35A2315</NovaPath_docClassID>
</file>

<file path=customXml/item6.xml><?xml version="1.0" encoding="utf-8"?>
<NovaPath_docAuthor>Kirgis Janina - J. Schmalz GmbH</NovaPath_docAuthor>
</file>

<file path=customXml/item7.xml><?xml version="1.0" encoding="utf-8"?>
<NovaPath_docClassDate>01/17/2018 10:20:35</NovaPath_docClassDate>
</file>

<file path=customXml/item8.xml><?xml version="1.0" encoding="utf-8"?>
<NovaPath_docPath>S:\Dienstleister\Marketing\01_UKOM\01_Pressearbeit\01_Fachpresse\05_Organisation\_Vorlagen</NovaPath_docPath>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73472B-E020-4FF8-9F01-C6A2360002C2}">
  <ds:schemaRefs/>
</ds:datastoreItem>
</file>

<file path=customXml/itemProps10.xml><?xml version="1.0" encoding="utf-8"?>
<ds:datastoreItem xmlns:ds="http://schemas.openxmlformats.org/officeDocument/2006/customXml" ds:itemID="{43B84F16-2F33-4716-9861-26339B033C83}">
  <ds:schemaRefs/>
</ds:datastoreItem>
</file>

<file path=customXml/itemProps11.xml><?xml version="1.0" encoding="utf-8"?>
<ds:datastoreItem xmlns:ds="http://schemas.openxmlformats.org/officeDocument/2006/customXml" ds:itemID="{333867B5-654F-4B7F-A4D2-1A539E8D163E}">
  <ds:schemaRefs/>
</ds:datastoreItem>
</file>

<file path=customXml/itemProps12.xml><?xml version="1.0" encoding="utf-8"?>
<ds:datastoreItem xmlns:ds="http://schemas.openxmlformats.org/officeDocument/2006/customXml" ds:itemID="{0AEC2519-6603-425F-B583-2F9D922875F4}">
  <ds:schemaRefs/>
</ds:datastoreItem>
</file>

<file path=customXml/itemProps13.xml><?xml version="1.0" encoding="utf-8"?>
<ds:datastoreItem xmlns:ds="http://schemas.openxmlformats.org/officeDocument/2006/customXml" ds:itemID="{AFBC3B2B-E194-4041-90DC-E2DA0237A576}">
  <ds:schemaRefs/>
</ds:datastoreItem>
</file>

<file path=customXml/itemProps14.xml><?xml version="1.0" encoding="utf-8"?>
<ds:datastoreItem xmlns:ds="http://schemas.openxmlformats.org/officeDocument/2006/customXml" ds:itemID="{52894489-D53B-43A7-BDB4-22E69B21DE90}">
  <ds:schemaRefs/>
</ds:datastoreItem>
</file>

<file path=customXml/itemProps15.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16.xml><?xml version="1.0" encoding="utf-8"?>
<ds:datastoreItem xmlns:ds="http://schemas.openxmlformats.org/officeDocument/2006/customXml" ds:itemID="{58309C54-F444-421F-9ADC-6E0C46C622C8}">
  <ds:schemaRefs/>
</ds:datastoreItem>
</file>

<file path=customXml/itemProps17.xml><?xml version="1.0" encoding="utf-8"?>
<ds:datastoreItem xmlns:ds="http://schemas.openxmlformats.org/officeDocument/2006/customXml" ds:itemID="{E5E0CFBF-FF3E-4AA3-A00C-34C8B9C00D89}">
  <ds:schemaRefs/>
</ds:datastoreItem>
</file>

<file path=customXml/itemProps18.xml><?xml version="1.0" encoding="utf-8"?>
<ds:datastoreItem xmlns:ds="http://schemas.openxmlformats.org/officeDocument/2006/customXml" ds:itemID="{5EEAAD6D-A650-461C-B984-51120E325335}">
  <ds:schemaRefs/>
</ds:datastoreItem>
</file>

<file path=customXml/itemProps19.xml><?xml version="1.0" encoding="utf-8"?>
<ds:datastoreItem xmlns:ds="http://schemas.openxmlformats.org/officeDocument/2006/customXml" ds:itemID="{A8F153C3-AE7D-484D-92E3-CBA23D21A35D}">
  <ds:schemaRefs/>
</ds:datastoreItem>
</file>

<file path=customXml/itemProps2.xml><?xml version="1.0" encoding="utf-8"?>
<ds:datastoreItem xmlns:ds="http://schemas.openxmlformats.org/officeDocument/2006/customXml" ds:itemID="{C70AA932-2F54-4302-B2DA-25FB9F8D0451}">
  <ds:schemaRefs/>
</ds:datastoreItem>
</file>

<file path=customXml/itemProps20.xml><?xml version="1.0" encoding="utf-8"?>
<ds:datastoreItem xmlns:ds="http://schemas.openxmlformats.org/officeDocument/2006/customXml" ds:itemID="{CCEDA8A5-42AA-4C9B-ADA8-FAB6CB467CE9}">
  <ds:schemaRefs/>
</ds:datastoreItem>
</file>

<file path=customXml/itemProps21.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2.xml><?xml version="1.0" encoding="utf-8"?>
<ds:datastoreItem xmlns:ds="http://schemas.openxmlformats.org/officeDocument/2006/customXml" ds:itemID="{3928E272-DFEB-432D-BE42-3D4225F0C62A}">
  <ds:schemaRefs/>
</ds:datastoreItem>
</file>

<file path=customXml/itemProps23.xml><?xml version="1.0" encoding="utf-8"?>
<ds:datastoreItem xmlns:ds="http://schemas.openxmlformats.org/officeDocument/2006/customXml" ds:itemID="{2BD038DE-8C2E-4B17-913D-EEB23CDBB06D}">
  <ds:schemaRefs/>
</ds:datastoreItem>
</file>

<file path=customXml/itemProps24.xml><?xml version="1.0" encoding="utf-8"?>
<ds:datastoreItem xmlns:ds="http://schemas.openxmlformats.org/officeDocument/2006/customXml" ds:itemID="{3C684754-B222-4E63-9792-6B4C04D1BC80}">
  <ds:schemaRefs/>
</ds:datastoreItem>
</file>

<file path=customXml/itemProps25.xml><?xml version="1.0" encoding="utf-8"?>
<ds:datastoreItem xmlns:ds="http://schemas.openxmlformats.org/officeDocument/2006/customXml" ds:itemID="{1149E5F8-8439-437A-B238-33CFA5B0E039}">
  <ds:schemaRefs/>
</ds:datastoreItem>
</file>

<file path=customXml/itemProps26.xml><?xml version="1.0" encoding="utf-8"?>
<ds:datastoreItem xmlns:ds="http://schemas.openxmlformats.org/officeDocument/2006/customXml" ds:itemID="{0011307F-049B-4B6E-A5E3-34184BF43FEF}">
  <ds:schemaRefs/>
</ds:datastoreItem>
</file>

<file path=customXml/itemProps27.xml><?xml version="1.0" encoding="utf-8"?>
<ds:datastoreItem xmlns:ds="http://schemas.openxmlformats.org/officeDocument/2006/customXml" ds:itemID="{BFE3A8A4-506D-4DD4-A7BA-48338B763890}">
  <ds:schemaRefs/>
</ds:datastoreItem>
</file>

<file path=customXml/itemProps28.xml><?xml version="1.0" encoding="utf-8"?>
<ds:datastoreItem xmlns:ds="http://schemas.openxmlformats.org/officeDocument/2006/customXml" ds:itemID="{82B8F0A2-C9E8-4A83-8860-26CF7C893B41}">
  <ds:schemaRefs/>
</ds:datastoreItem>
</file>

<file path=customXml/itemProps29.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40AC5B-FE50-4CE0-8579-19175060FBA1}">
  <ds:schemaRefs/>
</ds:datastoreItem>
</file>

<file path=customXml/itemProps30.xml><?xml version="1.0" encoding="utf-8"?>
<ds:datastoreItem xmlns:ds="http://schemas.openxmlformats.org/officeDocument/2006/customXml" ds:itemID="{AE9FFFA1-F97E-424F-A822-C56767C05D43}">
  <ds:schemaRefs/>
</ds:datastoreItem>
</file>

<file path=customXml/itemProps4.xml><?xml version="1.0" encoding="utf-8"?>
<ds:datastoreItem xmlns:ds="http://schemas.openxmlformats.org/officeDocument/2006/customXml" ds:itemID="{0CA3D0A9-E338-4EA0-8CB7-3C91C0D770A8}">
  <ds:schemaRefs/>
</ds:datastoreItem>
</file>

<file path=customXml/itemProps5.xml><?xml version="1.0" encoding="utf-8"?>
<ds:datastoreItem xmlns:ds="http://schemas.openxmlformats.org/officeDocument/2006/customXml" ds:itemID="{708C24A3-42A9-445E-8C8F-C2C4D27A59D5}">
  <ds:schemaRefs/>
</ds:datastoreItem>
</file>

<file path=customXml/itemProps6.xml><?xml version="1.0" encoding="utf-8"?>
<ds:datastoreItem xmlns:ds="http://schemas.openxmlformats.org/officeDocument/2006/customXml" ds:itemID="{16C31E61-E920-45F4-8494-248C627B4090}">
  <ds:schemaRefs/>
</ds:datastoreItem>
</file>

<file path=customXml/itemProps7.xml><?xml version="1.0" encoding="utf-8"?>
<ds:datastoreItem xmlns:ds="http://schemas.openxmlformats.org/officeDocument/2006/customXml" ds:itemID="{A01BCE6B-A139-4D62-A226-D71C45D44F04}">
  <ds:schemaRefs/>
</ds:datastoreItem>
</file>

<file path=customXml/itemProps8.xml><?xml version="1.0" encoding="utf-8"?>
<ds:datastoreItem xmlns:ds="http://schemas.openxmlformats.org/officeDocument/2006/customXml" ds:itemID="{DC413327-C9D0-44BF-8A7A-58D75EFBFD67}">
  <ds:schemaRefs/>
</ds:datastoreItem>
</file>

<file path=customXml/itemProps9.xml><?xml version="1.0" encoding="utf-8"?>
<ds:datastoreItem xmlns:ds="http://schemas.openxmlformats.org/officeDocument/2006/customXml" ds:itemID="{8D21583A-670A-4995-BE9B-B014A93DE1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Sandra Burkhardt</dc:creator>
  <cp:keywords>PUBLIC</cp:keywords>
  <dc:description/>
  <cp:lastModifiedBy>Geiß-Grimm Noelle - J. Schmalz GmbH</cp:lastModifiedBy>
  <cp:revision>4</cp:revision>
  <cp:lastPrinted>2017-03-07T09:59:00Z</cp:lastPrinted>
  <dcterms:created xsi:type="dcterms:W3CDTF">2024-03-08T12:44:00Z</dcterms:created>
  <dcterms:modified xsi:type="dcterms:W3CDTF">2024-06-07T06:59:00Z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2024-02-20T10:02:33Z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90cded25-e235-4727-bf64-9dfb6013f2c8</vt:lpwstr>
  </property>
  <property fmtid="{D5CDD505-2E9C-101B-9397-08002B2CF9AE}" pid="14" name="MSIP_Label_3c8feb63-d810-4950-9fd6-b7cfc8bc6ecc_ContentBits">
    <vt:lpwstr>0</vt:lpwstr>
  </property>
</Properties>
</file>