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FCF26" w14:textId="1F54297E" w:rsidR="00C41A96" w:rsidRPr="00641BDD" w:rsidRDefault="00C41A96" w:rsidP="002F0F9D">
      <w:pPr>
        <w:spacing w:line="360" w:lineRule="auto"/>
        <w:rPr>
          <w:b/>
          <w:sz w:val="30"/>
          <w:szCs w:val="30"/>
        </w:rPr>
      </w:pPr>
      <w:r w:rsidRPr="00641BDD">
        <w:rPr>
          <w:b/>
          <w:sz w:val="30"/>
          <w:szCs w:val="30"/>
        </w:rPr>
        <w:t>Presseinformation</w:t>
      </w:r>
    </w:p>
    <w:p w14:paraId="6A6AD319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4195F993" w14:textId="6F8441B5" w:rsidR="000456C4" w:rsidRDefault="005760C9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 w:rsidRPr="005760C9">
        <w:rPr>
          <w:b/>
          <w:color w:val="0050A0" w:themeColor="background2"/>
          <w:sz w:val="26"/>
          <w:szCs w:val="26"/>
        </w:rPr>
        <w:t>VCBL-HD</w:t>
      </w:r>
      <w:r w:rsidR="00A80DAC">
        <w:rPr>
          <w:b/>
          <w:color w:val="0050A0" w:themeColor="background2"/>
          <w:sz w:val="26"/>
          <w:szCs w:val="26"/>
        </w:rPr>
        <w:t xml:space="preserve">: </w:t>
      </w:r>
      <w:r w:rsidR="000C0DBD">
        <w:rPr>
          <w:b/>
          <w:color w:val="0050A0" w:themeColor="background2"/>
          <w:sz w:val="26"/>
          <w:szCs w:val="26"/>
        </w:rPr>
        <w:t xml:space="preserve">Spannendes Multitalent </w:t>
      </w:r>
      <w:r w:rsidR="00A80DAC">
        <w:rPr>
          <w:b/>
          <w:color w:val="0050A0" w:themeColor="background2"/>
          <w:sz w:val="26"/>
          <w:szCs w:val="26"/>
        </w:rPr>
        <w:t>für die CNC-Holzbearbeitung</w:t>
      </w:r>
    </w:p>
    <w:p w14:paraId="56F5E889" w14:textId="77777777" w:rsidR="00A80DAC" w:rsidRDefault="00A80DAC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4EB4A698" w14:textId="78A03515" w:rsidR="00E51C0E" w:rsidRDefault="00A80DAC" w:rsidP="00051074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Ob </w:t>
      </w:r>
      <w:r w:rsidRPr="00A80DAC">
        <w:rPr>
          <w:sz w:val="26"/>
          <w:szCs w:val="26"/>
        </w:rPr>
        <w:t>dünne</w:t>
      </w:r>
      <w:r w:rsidR="003348E6">
        <w:rPr>
          <w:sz w:val="26"/>
          <w:szCs w:val="26"/>
        </w:rPr>
        <w:t xml:space="preserve"> und empfindliche</w:t>
      </w:r>
      <w:r w:rsidRPr="00A80DAC">
        <w:rPr>
          <w:sz w:val="26"/>
          <w:szCs w:val="26"/>
        </w:rPr>
        <w:t xml:space="preserve"> Bauteile </w:t>
      </w:r>
      <w:r>
        <w:rPr>
          <w:sz w:val="26"/>
          <w:szCs w:val="26"/>
        </w:rPr>
        <w:t>oder</w:t>
      </w:r>
      <w:r w:rsidR="00F3716B">
        <w:rPr>
          <w:sz w:val="26"/>
          <w:szCs w:val="26"/>
        </w:rPr>
        <w:t xml:space="preserve"> schweres</w:t>
      </w:r>
      <w:r w:rsidRPr="00A80DAC">
        <w:rPr>
          <w:sz w:val="26"/>
          <w:szCs w:val="26"/>
        </w:rPr>
        <w:t xml:space="preserve"> Massivholz</w:t>
      </w:r>
      <w:r>
        <w:rPr>
          <w:sz w:val="26"/>
          <w:szCs w:val="26"/>
        </w:rPr>
        <w:t xml:space="preserve"> mit</w:t>
      </w:r>
      <w:r w:rsidRPr="00A80DAC">
        <w:rPr>
          <w:sz w:val="26"/>
          <w:szCs w:val="26"/>
        </w:rPr>
        <w:t xml:space="preserve"> rauen Oberflächen </w:t>
      </w:r>
      <w:r>
        <w:rPr>
          <w:sz w:val="26"/>
          <w:szCs w:val="26"/>
        </w:rPr>
        <w:t xml:space="preserve">– </w:t>
      </w:r>
      <w:r w:rsidR="00F3716B">
        <w:rPr>
          <w:sz w:val="26"/>
          <w:szCs w:val="26"/>
        </w:rPr>
        <w:t xml:space="preserve">der neue Blocksauger von Schmalz </w:t>
      </w:r>
      <w:r w:rsidR="003348E6">
        <w:rPr>
          <w:sz w:val="26"/>
          <w:szCs w:val="26"/>
        </w:rPr>
        <w:t>spannt</w:t>
      </w:r>
      <w:r w:rsidR="00C708A6">
        <w:rPr>
          <w:sz w:val="26"/>
          <w:szCs w:val="26"/>
        </w:rPr>
        <w:t xml:space="preserve"> alles sicher</w:t>
      </w:r>
      <w:r>
        <w:rPr>
          <w:sz w:val="26"/>
          <w:szCs w:val="26"/>
        </w:rPr>
        <w:t xml:space="preserve">, </w:t>
      </w:r>
      <w:r w:rsidR="00F86EB7">
        <w:rPr>
          <w:sz w:val="26"/>
          <w:szCs w:val="26"/>
        </w:rPr>
        <w:t>während</w:t>
      </w:r>
      <w:r>
        <w:rPr>
          <w:sz w:val="26"/>
          <w:szCs w:val="26"/>
        </w:rPr>
        <w:t xml:space="preserve"> die CNC-Maschine ihre exakten </w:t>
      </w:r>
      <w:r w:rsidR="00B20DE9">
        <w:rPr>
          <w:sz w:val="26"/>
          <w:szCs w:val="26"/>
        </w:rPr>
        <w:t>Formen fräst.</w:t>
      </w:r>
      <w:r>
        <w:rPr>
          <w:sz w:val="26"/>
          <w:szCs w:val="26"/>
        </w:rPr>
        <w:t xml:space="preserve"> </w:t>
      </w:r>
      <w:r w:rsidR="00F86EB7">
        <w:rPr>
          <w:sz w:val="26"/>
          <w:szCs w:val="26"/>
        </w:rPr>
        <w:t xml:space="preserve">Damit </w:t>
      </w:r>
      <w:r w:rsidR="00F3716B">
        <w:rPr>
          <w:sz w:val="26"/>
          <w:szCs w:val="26"/>
        </w:rPr>
        <w:t>spart</w:t>
      </w:r>
      <w:r w:rsidR="00F86EB7">
        <w:rPr>
          <w:sz w:val="26"/>
          <w:szCs w:val="26"/>
        </w:rPr>
        <w:t xml:space="preserve"> der </w:t>
      </w:r>
      <w:r w:rsidR="00F86EB7" w:rsidRPr="00F86EB7">
        <w:rPr>
          <w:sz w:val="26"/>
          <w:szCs w:val="26"/>
        </w:rPr>
        <w:t>VCBL-HD</w:t>
      </w:r>
      <w:r w:rsidR="00F3716B">
        <w:rPr>
          <w:sz w:val="26"/>
          <w:szCs w:val="26"/>
        </w:rPr>
        <w:t xml:space="preserve"> zeitaufwändige</w:t>
      </w:r>
      <w:r w:rsidR="00F86EB7">
        <w:rPr>
          <w:sz w:val="26"/>
          <w:szCs w:val="26"/>
        </w:rPr>
        <w:t xml:space="preserve"> </w:t>
      </w:r>
      <w:r w:rsidR="00F86EB7" w:rsidRPr="00F86EB7">
        <w:rPr>
          <w:sz w:val="26"/>
          <w:szCs w:val="26"/>
        </w:rPr>
        <w:t>Rüstvorgänge</w:t>
      </w:r>
      <w:r w:rsidR="00F86EB7">
        <w:rPr>
          <w:sz w:val="26"/>
          <w:szCs w:val="26"/>
        </w:rPr>
        <w:t xml:space="preserve"> und beschleunigt die Holzbearbeitung.</w:t>
      </w:r>
      <w:r w:rsidR="00F86EB7" w:rsidRPr="00F86EB7">
        <w:rPr>
          <w:sz w:val="26"/>
          <w:szCs w:val="26"/>
        </w:rPr>
        <w:t xml:space="preserve"> </w:t>
      </w:r>
    </w:p>
    <w:p w14:paraId="17DE4501" w14:textId="77777777" w:rsidR="00F86EB7" w:rsidRDefault="00F86EB7" w:rsidP="00051074">
      <w:pPr>
        <w:spacing w:line="360" w:lineRule="auto"/>
      </w:pPr>
    </w:p>
    <w:p w14:paraId="64239A79" w14:textId="44A8018C" w:rsidR="00181963" w:rsidRDefault="00F86EB7" w:rsidP="00051074">
      <w:pPr>
        <w:spacing w:line="360" w:lineRule="auto"/>
      </w:pPr>
      <w:r>
        <w:t>Schmalz hat ein neues s</w:t>
      </w:r>
      <w:r w:rsidRPr="00F86EB7">
        <w:t>chlauchloses Vakuum-Aufspannsystem für CNC</w:t>
      </w:r>
      <w:r>
        <w:t>-</w:t>
      </w:r>
      <w:r w:rsidRPr="00F86EB7">
        <w:t xml:space="preserve">Bearbeitungsmaschinen </w:t>
      </w:r>
      <w:r>
        <w:t>entwickelt.</w:t>
      </w:r>
      <w:r w:rsidRPr="00F86EB7">
        <w:t xml:space="preserve"> </w:t>
      </w:r>
      <w:r>
        <w:t xml:space="preserve">Der </w:t>
      </w:r>
      <w:r w:rsidRPr="00F86EB7">
        <w:t>VCBL-HD</w:t>
      </w:r>
      <w:r>
        <w:t xml:space="preserve"> </w:t>
      </w:r>
      <w:r w:rsidR="000C0DBD">
        <w:t>klemmt sich</w:t>
      </w:r>
      <w:r>
        <w:t xml:space="preserve"> auf</w:t>
      </w:r>
      <w:r w:rsidRPr="00F86EB7">
        <w:t xml:space="preserve"> 1-Kreis</w:t>
      </w:r>
      <w:r w:rsidR="003348E6">
        <w:t xml:space="preserve"> und  2-Kreis</w:t>
      </w:r>
      <w:r w:rsidRPr="00F86EB7">
        <w:t>-Konsolentisch</w:t>
      </w:r>
      <w:r>
        <w:t xml:space="preserve">e </w:t>
      </w:r>
      <w:r w:rsidR="000C0DBD">
        <w:t xml:space="preserve">fest </w:t>
      </w:r>
      <w:r w:rsidR="00F3716B">
        <w:t xml:space="preserve">und </w:t>
      </w:r>
      <w:r w:rsidR="00B20DE9">
        <w:t>sorgt</w:t>
      </w:r>
      <w:r w:rsidR="00F3716B" w:rsidRPr="00B20DE9">
        <w:t xml:space="preserve"> </w:t>
      </w:r>
      <w:r w:rsidR="00F3716B">
        <w:t>durch seine h</w:t>
      </w:r>
      <w:r w:rsidR="00F3716B" w:rsidRPr="00F3716B">
        <w:t xml:space="preserve">ohe Haltekraft und Querkraftaufnahme </w:t>
      </w:r>
      <w:r w:rsidR="00B128DE">
        <w:t xml:space="preserve">für </w:t>
      </w:r>
      <w:r w:rsidR="00F3716B" w:rsidRPr="00B20DE9">
        <w:t xml:space="preserve">präzise </w:t>
      </w:r>
      <w:r w:rsidR="006963F1" w:rsidRPr="00B20DE9">
        <w:t>Fräsergebnisse</w:t>
      </w:r>
      <w:r w:rsidR="006963F1">
        <w:t>.</w:t>
      </w:r>
      <w:r w:rsidR="002B7B64">
        <w:t xml:space="preserve"> Er </w:t>
      </w:r>
      <w:r w:rsidR="00B20DE9">
        <w:t>er</w:t>
      </w:r>
      <w:r w:rsidR="003348E6">
        <w:t>setzt seinen Vorgänger</w:t>
      </w:r>
      <w:r w:rsidR="002B7B64">
        <w:t xml:space="preserve"> </w:t>
      </w:r>
      <w:r w:rsidR="002B7B64" w:rsidRPr="002B7B64">
        <w:t>VCBL-A</w:t>
      </w:r>
      <w:r w:rsidR="002B7B64">
        <w:t>: die</w:t>
      </w:r>
      <w:r w:rsidR="003348E6">
        <w:t>ser</w:t>
      </w:r>
      <w:r w:rsidR="002B7B64" w:rsidRPr="002B7B64">
        <w:t xml:space="preserve"> </w:t>
      </w:r>
      <w:r w:rsidR="002B7B64">
        <w:t>h</w:t>
      </w:r>
      <w:r w:rsidR="00E9297F">
        <w:t>ie</w:t>
      </w:r>
      <w:r w:rsidR="002B7B64">
        <w:t>lt</w:t>
      </w:r>
      <w:r w:rsidR="00E9297F">
        <w:t xml:space="preserve"> bisher</w:t>
      </w:r>
      <w:r w:rsidR="002B7B64" w:rsidRPr="002B7B64">
        <w:t xml:space="preserve"> </w:t>
      </w:r>
      <w:r w:rsidR="002B7B64">
        <w:t xml:space="preserve">mit </w:t>
      </w:r>
      <w:r w:rsidR="003348E6">
        <w:t>seinem</w:t>
      </w:r>
      <w:r w:rsidR="002B7B64">
        <w:t xml:space="preserve"> </w:t>
      </w:r>
      <w:r w:rsidR="002B7B64" w:rsidRPr="002B7B64">
        <w:t>speziellen Reibbelag aus Schmirgelleinwand raue Oberflächen schwere</w:t>
      </w:r>
      <w:r w:rsidR="002B7B64">
        <w:t>r</w:t>
      </w:r>
      <w:r w:rsidR="002B7B64" w:rsidRPr="002B7B64">
        <w:t xml:space="preserve"> Massivholzplatte</w:t>
      </w:r>
      <w:r w:rsidR="002B7B64">
        <w:t xml:space="preserve">n fest, </w:t>
      </w:r>
      <w:r w:rsidR="00E9297F">
        <w:t>war</w:t>
      </w:r>
      <w:r w:rsidR="00181963">
        <w:t xml:space="preserve"> jedoch zu abrasiv für empfindliche Oberflächen.</w:t>
      </w:r>
      <w:r w:rsidR="00E9297F">
        <w:t xml:space="preserve"> Gleichzeitig ergänzt der VCBL-HD die bisherigen Baureihen VCBL-K1 und K2, welche auf leichtere und empfindlichere Werkstücke ausgelegt sind.</w:t>
      </w:r>
      <w:r w:rsidR="00181963">
        <w:t xml:space="preserve"> </w:t>
      </w:r>
    </w:p>
    <w:p w14:paraId="22D69C1F" w14:textId="68321384" w:rsidR="00F86EB7" w:rsidRDefault="00181963" w:rsidP="00051074">
      <w:pPr>
        <w:spacing w:line="360" w:lineRule="auto"/>
      </w:pPr>
      <w:r>
        <w:t xml:space="preserve"> </w:t>
      </w:r>
    </w:p>
    <w:p w14:paraId="38AF6976" w14:textId="34C36799" w:rsidR="00597295" w:rsidRDefault="006963F1" w:rsidP="00051074">
      <w:pPr>
        <w:spacing w:line="360" w:lineRule="auto"/>
      </w:pPr>
      <w:r>
        <w:t xml:space="preserve">Der </w:t>
      </w:r>
      <w:r w:rsidR="00181963">
        <w:t xml:space="preserve">neue </w:t>
      </w:r>
      <w:r>
        <w:t xml:space="preserve">Blocksauger verbindet </w:t>
      </w:r>
      <w:r w:rsidR="00E9297F">
        <w:t xml:space="preserve">somit </w:t>
      </w:r>
      <w:r w:rsidR="00181963">
        <w:t xml:space="preserve">die Vorteile der beiden </w:t>
      </w:r>
      <w:r w:rsidR="00B20DE9">
        <w:t>bis dato vorhandene</w:t>
      </w:r>
      <w:r w:rsidR="001B6BB9">
        <w:t>n</w:t>
      </w:r>
      <w:r w:rsidR="00B20DE9">
        <w:t xml:space="preserve"> VCBL-Versionen</w:t>
      </w:r>
      <w:r w:rsidR="00F86EB7">
        <w:t>:</w:t>
      </w:r>
      <w:r w:rsidR="00F86EB7" w:rsidRPr="00F86EB7">
        <w:t xml:space="preserve"> </w:t>
      </w:r>
      <w:r w:rsidR="00181963">
        <w:t xml:space="preserve">Sein Grundkörper aus </w:t>
      </w:r>
      <w:r w:rsidR="00181963" w:rsidRPr="00F86EB7">
        <w:t>Aluminium</w:t>
      </w:r>
      <w:r w:rsidR="00181963">
        <w:t xml:space="preserve"> setzt selbst schweren Platten und hohen Schnittkräften ausreichend Stabilität entgegen. Sein</w:t>
      </w:r>
      <w:r w:rsidR="002B2B4B">
        <w:t>e</w:t>
      </w:r>
      <w:r w:rsidR="00181963">
        <w:t xml:space="preserve"> </w:t>
      </w:r>
      <w:r w:rsidR="002B2B4B" w:rsidRPr="002B2B4B">
        <w:t>austauschbare Saugplatte</w:t>
      </w:r>
      <w:r w:rsidR="002B2B4B">
        <w:t xml:space="preserve"> fixiert dank a</w:t>
      </w:r>
      <w:r w:rsidR="002B2B4B" w:rsidRPr="002B2B4B">
        <w:t>npassungsfähige</w:t>
      </w:r>
      <w:r w:rsidR="002B2B4B">
        <w:t>r</w:t>
      </w:r>
      <w:r w:rsidR="002B2B4B" w:rsidRPr="002B2B4B">
        <w:t xml:space="preserve"> Dichtschnur </w:t>
      </w:r>
      <w:r w:rsidR="000C0DBD">
        <w:t>selbst</w:t>
      </w:r>
      <w:r w:rsidR="002B2B4B" w:rsidRPr="002B2B4B">
        <w:t xml:space="preserve"> strukturierte Oberflächen</w:t>
      </w:r>
      <w:r w:rsidR="002B2B4B">
        <w:t xml:space="preserve"> sicher. </w:t>
      </w:r>
      <w:r w:rsidR="00597295">
        <w:t xml:space="preserve">Auch wenn der Sauger genug </w:t>
      </w:r>
      <w:r w:rsidR="00B20DE9">
        <w:t xml:space="preserve">Haltekraft </w:t>
      </w:r>
      <w:r w:rsidR="00597295">
        <w:t xml:space="preserve">für </w:t>
      </w:r>
      <w:r w:rsidR="00597295" w:rsidRPr="00597295">
        <w:t>Massivholz, Mineralwerk</w:t>
      </w:r>
      <w:r w:rsidR="00597295">
        <w:t xml:space="preserve">- </w:t>
      </w:r>
      <w:r w:rsidR="00597295" w:rsidRPr="00597295">
        <w:t>und Schichtstoffe</w:t>
      </w:r>
      <w:r w:rsidR="00597295">
        <w:t xml:space="preserve"> </w:t>
      </w:r>
      <w:r w:rsidR="00B20DE9" w:rsidRPr="00B20DE9">
        <w:t>bietet</w:t>
      </w:r>
      <w:r w:rsidR="00597295" w:rsidRPr="00B20DE9">
        <w:t>, ist</w:t>
      </w:r>
      <w:r w:rsidR="00597295">
        <w:t xml:space="preserve"> seine Auflagefläche sanft genug, um selbst dünne und empfindliche Oberflächen unbeschadet zu spannen. Im Gegensatz zum bisherigen Portfolio spart der VCBL-HD</w:t>
      </w:r>
      <w:r w:rsidR="00E9297F">
        <w:t xml:space="preserve"> mit seinem breiten Anwendungsspektrum so</w:t>
      </w:r>
      <w:r w:rsidR="00597295">
        <w:t xml:space="preserve"> manch</w:t>
      </w:r>
      <w:r w:rsidR="00B20DE9">
        <w:t>en</w:t>
      </w:r>
      <w:r w:rsidR="00597295">
        <w:t xml:space="preserve"> Rüstvorgang ein. </w:t>
      </w:r>
      <w:r w:rsidR="00597295" w:rsidRPr="00597295">
        <w:t xml:space="preserve"> </w:t>
      </w:r>
    </w:p>
    <w:p w14:paraId="55FE7250" w14:textId="77777777" w:rsidR="00597295" w:rsidRDefault="00597295" w:rsidP="00051074">
      <w:pPr>
        <w:spacing w:line="360" w:lineRule="auto"/>
      </w:pPr>
    </w:p>
    <w:p w14:paraId="68AB6389" w14:textId="6EC6653F" w:rsidR="002B2B4B" w:rsidRDefault="00597295" w:rsidP="002B2B4B">
      <w:pPr>
        <w:spacing w:line="360" w:lineRule="auto"/>
      </w:pPr>
      <w:r>
        <w:t>Für noch mehr Flexibilität hat Schmalz die Saugerp</w:t>
      </w:r>
      <w:r w:rsidR="002B2B4B">
        <w:t xml:space="preserve">latte drehbar </w:t>
      </w:r>
      <w:r>
        <w:t>ausgeführt. D</w:t>
      </w:r>
      <w:r w:rsidR="002B2B4B">
        <w:t xml:space="preserve">amit </w:t>
      </w:r>
      <w:r>
        <w:t xml:space="preserve">passt sich der Blocksauger </w:t>
      </w:r>
      <w:r w:rsidR="002B2B4B">
        <w:t xml:space="preserve">an verschiedene Werkstückgeometrien </w:t>
      </w:r>
      <w:r>
        <w:t xml:space="preserve">optimal </w:t>
      </w:r>
      <w:r w:rsidR="002B2B4B">
        <w:t>an.</w:t>
      </w:r>
      <w:r w:rsidR="002B2B4B" w:rsidRPr="002B2B4B">
        <w:t xml:space="preserve"> </w:t>
      </w:r>
      <w:r w:rsidR="002B2B4B">
        <w:t>Ein</w:t>
      </w:r>
      <w:r w:rsidR="002B2B4B" w:rsidRPr="002B2B4B">
        <w:t xml:space="preserve"> integrierte</w:t>
      </w:r>
      <w:r w:rsidR="002B2B4B">
        <w:t>r</w:t>
      </w:r>
      <w:r w:rsidR="002B2B4B" w:rsidRPr="002B2B4B">
        <w:t xml:space="preserve"> NFC-Tag </w:t>
      </w:r>
      <w:r w:rsidR="002B2B4B">
        <w:t xml:space="preserve">verrät bei Bedarf alle relevanten </w:t>
      </w:r>
      <w:r w:rsidR="002B2B4B" w:rsidRPr="002B2B4B">
        <w:t>Produktdaten</w:t>
      </w:r>
      <w:r w:rsidR="002B2B4B">
        <w:t xml:space="preserve"> </w:t>
      </w:r>
      <w:r w:rsidR="00A8216F">
        <w:t xml:space="preserve">wie Ersatzteilnummern </w:t>
      </w:r>
      <w:r w:rsidR="002B2B4B">
        <w:t xml:space="preserve">– via </w:t>
      </w:r>
      <w:r w:rsidR="002B2B4B" w:rsidRPr="002B2B4B">
        <w:t>Smartphone</w:t>
      </w:r>
      <w:r w:rsidR="002B2B4B">
        <w:t xml:space="preserve"> in der Schmalz ControlRoom-App.</w:t>
      </w:r>
    </w:p>
    <w:p w14:paraId="466A5730" w14:textId="77777777" w:rsidR="005207E5" w:rsidRPr="005207E5" w:rsidRDefault="005207E5" w:rsidP="00051074">
      <w:pPr>
        <w:pStyle w:val="berschrift4"/>
        <w:spacing w:before="0" w:line="360" w:lineRule="auto"/>
        <w:rPr>
          <w:b w:val="0"/>
          <w:color w:val="auto"/>
        </w:rPr>
      </w:pPr>
    </w:p>
    <w:p w14:paraId="789FAFB7" w14:textId="15E89B1E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FF7AF0">
        <w:rPr>
          <w:rFonts w:ascii="Calibri" w:hAnsi="Calibri"/>
          <w:sz w:val="22"/>
          <w:szCs w:val="22"/>
        </w:rPr>
        <w:t>1.905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6B476C88" w14:textId="0E4A8161" w:rsidR="00051074" w:rsidRPr="00597295" w:rsidRDefault="00051074" w:rsidP="00051074">
      <w:pPr>
        <w:spacing w:line="360" w:lineRule="auto"/>
        <w:rPr>
          <w:b/>
        </w:rPr>
      </w:pPr>
      <w:r w:rsidRPr="00597295">
        <w:rPr>
          <w:b/>
        </w:rPr>
        <w:lastRenderedPageBreak/>
        <w:t>Meta-Title:</w:t>
      </w:r>
      <w:r w:rsidR="00597295" w:rsidRPr="00597295">
        <w:rPr>
          <w:b/>
        </w:rPr>
        <w:t xml:space="preserve"> </w:t>
      </w:r>
      <w:r w:rsidR="00650087" w:rsidRPr="00650087">
        <w:rPr>
          <w:bCs/>
        </w:rPr>
        <w:t xml:space="preserve">Von dünn bis schwer: Neuer </w:t>
      </w:r>
      <w:r w:rsidR="000C0DBD">
        <w:rPr>
          <w:bCs/>
        </w:rPr>
        <w:t>Schmalz-</w:t>
      </w:r>
      <w:r w:rsidR="00650087" w:rsidRPr="00650087">
        <w:rPr>
          <w:bCs/>
        </w:rPr>
        <w:t>Blocksauger spannt fast alles</w:t>
      </w:r>
    </w:p>
    <w:p w14:paraId="2E1BA028" w14:textId="77777777" w:rsidR="00051074" w:rsidRPr="00597295" w:rsidRDefault="00051074" w:rsidP="00051074">
      <w:pPr>
        <w:spacing w:line="360" w:lineRule="auto"/>
      </w:pPr>
    </w:p>
    <w:p w14:paraId="74DBF705" w14:textId="219DE1CD" w:rsidR="00051074" w:rsidRPr="000C0DBD" w:rsidRDefault="00051074" w:rsidP="00051074">
      <w:pPr>
        <w:spacing w:line="360" w:lineRule="auto"/>
        <w:rPr>
          <w:bCs/>
        </w:rPr>
      </w:pPr>
      <w:r w:rsidRPr="00650087">
        <w:rPr>
          <w:b/>
        </w:rPr>
        <w:t>Meta-Description:</w:t>
      </w:r>
      <w:r w:rsidR="00650087" w:rsidRPr="00650087">
        <w:rPr>
          <w:b/>
        </w:rPr>
        <w:t xml:space="preserve"> </w:t>
      </w:r>
      <w:r w:rsidR="00650087" w:rsidRPr="000C0DBD">
        <w:rPr>
          <w:bCs/>
        </w:rPr>
        <w:t xml:space="preserve">Schmalz </w:t>
      </w:r>
      <w:r w:rsidR="000C0DBD">
        <w:rPr>
          <w:bCs/>
        </w:rPr>
        <w:t xml:space="preserve">reduziert die Rüstzeiten bei der </w:t>
      </w:r>
      <w:r w:rsidR="00650087" w:rsidRPr="000C0DBD">
        <w:rPr>
          <w:bCs/>
        </w:rPr>
        <w:t xml:space="preserve">CNC-Holzbearbeitung mit seinem neuen Blocksauger VCBL-HD. </w:t>
      </w:r>
      <w:r w:rsidR="000C0DBD">
        <w:rPr>
          <w:bCs/>
        </w:rPr>
        <w:t>Dieser</w:t>
      </w:r>
      <w:r w:rsidR="00650087" w:rsidRPr="000C0DBD">
        <w:rPr>
          <w:bCs/>
        </w:rPr>
        <w:t xml:space="preserve"> fixier</w:t>
      </w:r>
      <w:r w:rsidR="000C0DBD">
        <w:rPr>
          <w:bCs/>
        </w:rPr>
        <w:t>t</w:t>
      </w:r>
      <w:r w:rsidR="00650087" w:rsidRPr="000C0DBD">
        <w:rPr>
          <w:bCs/>
        </w:rPr>
        <w:t xml:space="preserve"> </w:t>
      </w:r>
      <w:r w:rsidR="000C0DBD">
        <w:rPr>
          <w:bCs/>
        </w:rPr>
        <w:t>sowohl dünne Werkstücke als auch</w:t>
      </w:r>
      <w:r w:rsidR="000C0DBD" w:rsidRPr="000C0DBD">
        <w:t xml:space="preserve"> </w:t>
      </w:r>
      <w:r w:rsidR="000C0DBD" w:rsidRPr="000C0DBD">
        <w:rPr>
          <w:bCs/>
        </w:rPr>
        <w:t>Mineralwerk</w:t>
      </w:r>
      <w:r w:rsidR="000C0DBD">
        <w:rPr>
          <w:bCs/>
        </w:rPr>
        <w:t>stoffe und Massivholz mit rauer Oberfläche.</w:t>
      </w:r>
    </w:p>
    <w:p w14:paraId="35A06883" w14:textId="77777777" w:rsidR="00051074" w:rsidRPr="00650087" w:rsidRDefault="00051074" w:rsidP="00051074">
      <w:pPr>
        <w:spacing w:line="360" w:lineRule="auto"/>
      </w:pPr>
    </w:p>
    <w:p w14:paraId="65D6406E" w14:textId="25009CCF" w:rsidR="00051074" w:rsidRPr="000C0DBD" w:rsidRDefault="00051074" w:rsidP="00051074">
      <w:pPr>
        <w:spacing w:line="360" w:lineRule="auto"/>
        <w:rPr>
          <w:b/>
        </w:rPr>
      </w:pPr>
      <w:r w:rsidRPr="000C0DBD">
        <w:rPr>
          <w:b/>
        </w:rPr>
        <w:t>Keywords:</w:t>
      </w:r>
      <w:r w:rsidR="000C0DBD" w:rsidRPr="000C0DBD">
        <w:rPr>
          <w:b/>
        </w:rPr>
        <w:t xml:space="preserve"> </w:t>
      </w:r>
      <w:r w:rsidR="000C0DBD" w:rsidRPr="000C0DBD">
        <w:rPr>
          <w:bCs/>
        </w:rPr>
        <w:t>Schmalz; VCBL; VCBL-HD; Blocksauger; Holzbearbeitung</w:t>
      </w:r>
    </w:p>
    <w:p w14:paraId="6772A9CE" w14:textId="77777777" w:rsidR="00051074" w:rsidRPr="000C0DBD" w:rsidRDefault="00051074" w:rsidP="00051074">
      <w:pPr>
        <w:spacing w:line="360" w:lineRule="auto"/>
      </w:pPr>
    </w:p>
    <w:p w14:paraId="34E9289E" w14:textId="77777777" w:rsidR="00A34302" w:rsidRPr="000C0DBD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6FC7F4A3" w14:textId="1EA730C3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ook w:val="04A0" w:firstRow="1" w:lastRow="0" w:firstColumn="1" w:lastColumn="0" w:noHBand="0" w:noVBand="1"/>
      </w:tblPr>
      <w:tblGrid>
        <w:gridCol w:w="3261"/>
        <w:gridCol w:w="6520"/>
      </w:tblGrid>
      <w:tr w:rsidR="00FF7AF0" w14:paraId="5C260C8B" w14:textId="77777777" w:rsidTr="00A34302">
        <w:tc>
          <w:tcPr>
            <w:tcW w:w="3261" w:type="dxa"/>
          </w:tcPr>
          <w:p w14:paraId="6500F6BE" w14:textId="6E7E7FD2" w:rsidR="00A34302" w:rsidRDefault="00FF7AF0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96AF6E6" wp14:editId="3EE6E528">
                  <wp:extent cx="1908852" cy="1272209"/>
                  <wp:effectExtent l="0" t="0" r="0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_Anwendungsbild_VA-CL_VCBL-HD_2023_03 (2).jp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183" cy="127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</w:tcPr>
          <w:p w14:paraId="7106B5A8" w14:textId="77777777" w:rsidR="00A34302" w:rsidRPr="00641BDD" w:rsidRDefault="00A34302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2973D7AF" w14:textId="07B930DA" w:rsidR="00A34302" w:rsidRPr="00641BDD" w:rsidRDefault="00FF7AF0" w:rsidP="00AA48FB">
            <w:pPr>
              <w:tabs>
                <w:tab w:val="left" w:pos="1979"/>
              </w:tabs>
              <w:spacing w:line="360" w:lineRule="auto"/>
              <w:rPr>
                <w:b/>
              </w:rPr>
            </w:pPr>
            <w:r>
              <w:t>Der VCBL-HD sorgt</w:t>
            </w:r>
            <w:r w:rsidRPr="00B20DE9">
              <w:t xml:space="preserve"> </w:t>
            </w:r>
            <w:r>
              <w:t>durch seine h</w:t>
            </w:r>
            <w:r w:rsidRPr="00F3716B">
              <w:t xml:space="preserve">ohe Haltekraft und Querkraftaufnahme </w:t>
            </w:r>
            <w:r>
              <w:t xml:space="preserve">für </w:t>
            </w:r>
            <w:r w:rsidRPr="00B20DE9">
              <w:t>präzise Fräsergebnisse</w:t>
            </w:r>
            <w:r>
              <w:t>.</w:t>
            </w:r>
          </w:p>
        </w:tc>
      </w:tr>
      <w:tr w:rsidR="00FF7AF0" w14:paraId="76709673" w14:textId="77777777" w:rsidTr="00A34302">
        <w:tc>
          <w:tcPr>
            <w:tcW w:w="3261" w:type="dxa"/>
          </w:tcPr>
          <w:p w14:paraId="3ABC24A3" w14:textId="6693DBA2" w:rsidR="00A34302" w:rsidRDefault="00FF7AF0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17CCDD2" wp14:editId="368DE6AB">
                  <wp:extent cx="1908851" cy="1272208"/>
                  <wp:effectExtent l="0" t="0" r="0" b="444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_Anwendungsbild_VA-CL_VCBL-HD_2023_06 (2).jpg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937271" cy="129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</w:tcPr>
          <w:p w14:paraId="5ED64985" w14:textId="77777777" w:rsidR="00A34302" w:rsidRPr="00641BDD" w:rsidRDefault="00A34302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DCF5805" w14:textId="75656C9D" w:rsidR="00A34302" w:rsidRPr="00641BDD" w:rsidRDefault="00FF7AF0" w:rsidP="00AA48FB">
            <w:pPr>
              <w:tabs>
                <w:tab w:val="left" w:pos="1979"/>
              </w:tabs>
              <w:spacing w:line="360" w:lineRule="auto"/>
              <w:rPr>
                <w:b/>
              </w:rPr>
            </w:pPr>
            <w:r>
              <w:t>Der neue Blocksauger VCBL-HD hält</w:t>
            </w:r>
            <w:r w:rsidRPr="00597295">
              <w:t xml:space="preserve"> Massivholz, Mineralwerk</w:t>
            </w:r>
            <w:r>
              <w:t xml:space="preserve">- </w:t>
            </w:r>
            <w:r w:rsidRPr="00597295">
              <w:t>und Schichtstoffe</w:t>
            </w:r>
            <w:r>
              <w:t xml:space="preserve"> zuverlässig fest.</w:t>
            </w:r>
          </w:p>
        </w:tc>
      </w:tr>
    </w:tbl>
    <w:p w14:paraId="76E947B1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6E704E0E" w14:textId="77777777" w:rsidR="00A34302" w:rsidRPr="00641BDD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56F598F" w14:textId="77777777" w:rsidR="00FE624F" w:rsidRPr="00641BDD" w:rsidRDefault="00A34302" w:rsidP="00AA48FB">
      <w:pPr>
        <w:spacing w:line="360" w:lineRule="auto"/>
        <w:rPr>
          <w:b/>
        </w:rPr>
      </w:pPr>
      <w:r>
        <w:rPr>
          <w:sz w:val="20"/>
          <w:szCs w:val="20"/>
        </w:rPr>
        <w:br w:type="page"/>
      </w:r>
      <w:r w:rsidR="00FE624F" w:rsidRPr="00641BDD">
        <w:rPr>
          <w:b/>
        </w:rPr>
        <w:lastRenderedPageBreak/>
        <w:t>Zum Unternehmen</w:t>
      </w:r>
    </w:p>
    <w:p w14:paraId="7BCBA121" w14:textId="63C4841E" w:rsidR="00532A7C" w:rsidRDefault="00532A7C" w:rsidP="00AA48FB">
      <w:pPr>
        <w:spacing w:line="360" w:lineRule="auto"/>
      </w:pPr>
      <w:r>
        <w:t xml:space="preserve">Schmalz ist </w:t>
      </w:r>
      <w:r w:rsidR="00FF7AF0">
        <w:t xml:space="preserve">einer der </w:t>
      </w:r>
      <w:r>
        <w:t xml:space="preserve">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4DF17B8E" w14:textId="77777777" w:rsidR="00532A7C" w:rsidRDefault="00532A7C" w:rsidP="00AA48FB">
      <w:pPr>
        <w:spacing w:line="360" w:lineRule="auto"/>
      </w:pPr>
    </w:p>
    <w:p w14:paraId="441DC722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56D474E" w14:textId="77777777" w:rsidR="00532A7C" w:rsidRDefault="00532A7C" w:rsidP="00AA48FB">
      <w:pPr>
        <w:spacing w:line="360" w:lineRule="auto"/>
      </w:pPr>
    </w:p>
    <w:p w14:paraId="0C556104" w14:textId="14211CDD" w:rsidR="00FE624F" w:rsidRDefault="00532A7C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Schmalz ist mit eigenen Standorten und Handelspartnern in </w:t>
      </w:r>
      <w:r w:rsidR="00AC4972">
        <w:rPr>
          <w:rFonts w:eastAsia="Times New Roman" w:cs="Times New Roman"/>
          <w:b w:val="0"/>
          <w:bCs w:val="0"/>
          <w:iCs w:val="0"/>
          <w:color w:val="auto"/>
        </w:rPr>
        <w:t>rund 70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Ländern auf allen wichtigen Märkten vertreten. Das Familienunternehmen beschäftigt am deutschen Hauptsitz (Glatten, Schwarzwald) sowie in </w:t>
      </w:r>
      <w:r w:rsidR="002F0F9D">
        <w:rPr>
          <w:rFonts w:eastAsia="Times New Roman" w:cs="Times New Roman"/>
          <w:b w:val="0"/>
          <w:bCs w:val="0"/>
          <w:iCs w:val="0"/>
          <w:color w:val="auto"/>
        </w:rPr>
        <w:t>30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weiteren Gesellschaften weltweit rund 1.</w:t>
      </w:r>
      <w:r w:rsidR="00C74CB5">
        <w:rPr>
          <w:rFonts w:eastAsia="Times New Roman" w:cs="Times New Roman"/>
          <w:b w:val="0"/>
          <w:bCs w:val="0"/>
          <w:iCs w:val="0"/>
          <w:color w:val="auto"/>
        </w:rPr>
        <w:t>8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00 Mitarbeitende.</w:t>
      </w:r>
    </w:p>
    <w:p w14:paraId="42779C96" w14:textId="77777777" w:rsidR="00532A7C" w:rsidRPr="00532A7C" w:rsidRDefault="00532A7C" w:rsidP="00AA48FB">
      <w:pPr>
        <w:spacing w:line="360" w:lineRule="auto"/>
      </w:pPr>
    </w:p>
    <w:p w14:paraId="01BF00EF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17938D85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12A8DFBE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739C3DE2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4BFEFA57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0FD6C389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3D180FC6" w14:textId="77777777" w:rsidR="00FE624F" w:rsidRPr="00641BDD" w:rsidRDefault="002F0F9D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presse@schmalz.de</w:t>
        </w:r>
      </w:hyperlink>
    </w:p>
    <w:p w14:paraId="5F21F0D3" w14:textId="77777777" w:rsidR="00FE624F" w:rsidRPr="00641BDD" w:rsidRDefault="002F0F9D" w:rsidP="00AA48FB">
      <w:pPr>
        <w:spacing w:line="360" w:lineRule="auto"/>
      </w:pPr>
      <w:hyperlink r:id="rId40" w:history="1">
        <w:r w:rsidR="00FE624F" w:rsidRPr="00641BDD">
          <w:rPr>
            <w:rStyle w:val="Hyperlink"/>
          </w:rPr>
          <w:t>www.schmalz.com</w:t>
        </w:r>
      </w:hyperlink>
    </w:p>
    <w:p w14:paraId="3420BCF3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66FD7823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24F6C9F5" w14:textId="77777777" w:rsidR="00FE624F" w:rsidRPr="00641BDD" w:rsidRDefault="002F0F9D" w:rsidP="00AA48FB">
      <w:pPr>
        <w:spacing w:line="360" w:lineRule="auto"/>
        <w:rPr>
          <w:rFonts w:cs="Arial"/>
          <w:b/>
          <w:bCs/>
        </w:rPr>
      </w:pPr>
      <w:hyperlink r:id="rId41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AAE7D6B" w14:textId="77777777" w:rsidR="00532A7C" w:rsidRDefault="00532A7C" w:rsidP="00AA48FB">
      <w:pPr>
        <w:spacing w:line="360" w:lineRule="auto"/>
        <w:rPr>
          <w:b/>
        </w:rPr>
      </w:pPr>
    </w:p>
    <w:p w14:paraId="030E3B4E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2"/>
      <w:footerReference w:type="default" r:id="rId43"/>
      <w:headerReference w:type="first" r:id="rId44"/>
      <w:footerReference w:type="first" r:id="rId45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7C31C" w14:textId="77777777" w:rsidR="005760C9" w:rsidRDefault="005760C9">
      <w:r>
        <w:separator/>
      </w:r>
    </w:p>
    <w:p w14:paraId="3384F658" w14:textId="77777777" w:rsidR="005760C9" w:rsidRDefault="005760C9"/>
  </w:endnote>
  <w:endnote w:type="continuationSeparator" w:id="0">
    <w:p w14:paraId="75F7B904" w14:textId="77777777" w:rsidR="005760C9" w:rsidRDefault="005760C9">
      <w:r>
        <w:continuationSeparator/>
      </w:r>
    </w:p>
    <w:p w14:paraId="3B81D6F9" w14:textId="77777777" w:rsidR="005760C9" w:rsidRDefault="005760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12BAC" w14:textId="21D27F66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A93CE3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A93CE3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F162" w14:textId="22EBF778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A93CE3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A93CE3">
      <w:rPr>
        <w:rStyle w:val="FuzeileZchn"/>
        <w:rFonts w:eastAsiaTheme="minorEastAsia"/>
        <w:noProof/>
      </w:rPr>
      <w:t>3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E575" w14:textId="77777777" w:rsidR="005760C9" w:rsidRDefault="005760C9">
      <w:r>
        <w:separator/>
      </w:r>
    </w:p>
    <w:p w14:paraId="41599870" w14:textId="77777777" w:rsidR="005760C9" w:rsidRDefault="005760C9"/>
  </w:footnote>
  <w:footnote w:type="continuationSeparator" w:id="0">
    <w:p w14:paraId="384D5589" w14:textId="77777777" w:rsidR="005760C9" w:rsidRDefault="005760C9">
      <w:r>
        <w:continuationSeparator/>
      </w:r>
    </w:p>
    <w:p w14:paraId="09D72A1C" w14:textId="77777777" w:rsidR="005760C9" w:rsidRDefault="005760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8063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21BF43AC" wp14:editId="4193F2FB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451F51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322B4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63DD5B54" wp14:editId="3E057EAE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676156149">
    <w:abstractNumId w:val="9"/>
  </w:num>
  <w:num w:numId="2" w16cid:durableId="932082443">
    <w:abstractNumId w:val="7"/>
  </w:num>
  <w:num w:numId="3" w16cid:durableId="102577910">
    <w:abstractNumId w:val="6"/>
  </w:num>
  <w:num w:numId="4" w16cid:durableId="1185513466">
    <w:abstractNumId w:val="5"/>
  </w:num>
  <w:num w:numId="5" w16cid:durableId="1261525343">
    <w:abstractNumId w:val="4"/>
  </w:num>
  <w:num w:numId="6" w16cid:durableId="785731202">
    <w:abstractNumId w:val="8"/>
  </w:num>
  <w:num w:numId="7" w16cid:durableId="1386485232">
    <w:abstractNumId w:val="3"/>
  </w:num>
  <w:num w:numId="8" w16cid:durableId="593394833">
    <w:abstractNumId w:val="2"/>
  </w:num>
  <w:num w:numId="9" w16cid:durableId="1744986760">
    <w:abstractNumId w:val="1"/>
  </w:num>
  <w:num w:numId="10" w16cid:durableId="570508353">
    <w:abstractNumId w:val="0"/>
  </w:num>
  <w:num w:numId="11" w16cid:durableId="861823823">
    <w:abstractNumId w:val="13"/>
  </w:num>
  <w:num w:numId="12" w16cid:durableId="2094466515">
    <w:abstractNumId w:val="24"/>
  </w:num>
  <w:num w:numId="13" w16cid:durableId="65803143">
    <w:abstractNumId w:val="22"/>
  </w:num>
  <w:num w:numId="14" w16cid:durableId="1048602132">
    <w:abstractNumId w:val="10"/>
  </w:num>
  <w:num w:numId="15" w16cid:durableId="1684236131">
    <w:abstractNumId w:val="19"/>
  </w:num>
  <w:num w:numId="16" w16cid:durableId="1396926050">
    <w:abstractNumId w:val="18"/>
  </w:num>
  <w:num w:numId="17" w16cid:durableId="662122352">
    <w:abstractNumId w:val="25"/>
  </w:num>
  <w:num w:numId="18" w16cid:durableId="1776552886">
    <w:abstractNumId w:val="15"/>
  </w:num>
  <w:num w:numId="19" w16cid:durableId="1995911959">
    <w:abstractNumId w:val="12"/>
  </w:num>
  <w:num w:numId="20" w16cid:durableId="569195506">
    <w:abstractNumId w:val="21"/>
  </w:num>
  <w:num w:numId="21" w16cid:durableId="52385973">
    <w:abstractNumId w:val="30"/>
  </w:num>
  <w:num w:numId="22" w16cid:durableId="644358300">
    <w:abstractNumId w:val="18"/>
  </w:num>
  <w:num w:numId="23" w16cid:durableId="1381325586">
    <w:abstractNumId w:val="11"/>
  </w:num>
  <w:num w:numId="24" w16cid:durableId="1742288307">
    <w:abstractNumId w:val="28"/>
  </w:num>
  <w:num w:numId="25" w16cid:durableId="784546809">
    <w:abstractNumId w:val="16"/>
  </w:num>
  <w:num w:numId="26" w16cid:durableId="207303105">
    <w:abstractNumId w:val="29"/>
  </w:num>
  <w:num w:numId="27" w16cid:durableId="878519413">
    <w:abstractNumId w:val="14"/>
  </w:num>
  <w:num w:numId="28" w16cid:durableId="1016804603">
    <w:abstractNumId w:val="31"/>
  </w:num>
  <w:num w:numId="29" w16cid:durableId="1597009057">
    <w:abstractNumId w:val="20"/>
  </w:num>
  <w:num w:numId="30" w16cid:durableId="1963417761">
    <w:abstractNumId w:val="23"/>
  </w:num>
  <w:num w:numId="31" w16cid:durableId="1656059346">
    <w:abstractNumId w:val="17"/>
  </w:num>
  <w:num w:numId="32" w16cid:durableId="1857957051">
    <w:abstractNumId w:val="27"/>
  </w:num>
  <w:num w:numId="33" w16cid:durableId="95278619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0C9"/>
    <w:rsid w:val="00011287"/>
    <w:rsid w:val="00012E7C"/>
    <w:rsid w:val="000148D4"/>
    <w:rsid w:val="000306F8"/>
    <w:rsid w:val="00037C25"/>
    <w:rsid w:val="000416FB"/>
    <w:rsid w:val="000456C4"/>
    <w:rsid w:val="00051074"/>
    <w:rsid w:val="00071AE1"/>
    <w:rsid w:val="000830E8"/>
    <w:rsid w:val="000834E2"/>
    <w:rsid w:val="00086948"/>
    <w:rsid w:val="00087120"/>
    <w:rsid w:val="00096F7C"/>
    <w:rsid w:val="000A1307"/>
    <w:rsid w:val="000C0DBD"/>
    <w:rsid w:val="000C53CD"/>
    <w:rsid w:val="000E791F"/>
    <w:rsid w:val="000F0770"/>
    <w:rsid w:val="00102D2F"/>
    <w:rsid w:val="00112EBD"/>
    <w:rsid w:val="00134724"/>
    <w:rsid w:val="00135407"/>
    <w:rsid w:val="001536D6"/>
    <w:rsid w:val="00166486"/>
    <w:rsid w:val="00171A01"/>
    <w:rsid w:val="00181963"/>
    <w:rsid w:val="0018418C"/>
    <w:rsid w:val="001A2D09"/>
    <w:rsid w:val="001B0809"/>
    <w:rsid w:val="001B6BB9"/>
    <w:rsid w:val="001C0897"/>
    <w:rsid w:val="001F3B4E"/>
    <w:rsid w:val="001F552D"/>
    <w:rsid w:val="00215ACF"/>
    <w:rsid w:val="00217D79"/>
    <w:rsid w:val="00222F26"/>
    <w:rsid w:val="0023733B"/>
    <w:rsid w:val="00261924"/>
    <w:rsid w:val="002733C2"/>
    <w:rsid w:val="00275464"/>
    <w:rsid w:val="002A2C64"/>
    <w:rsid w:val="002B2B4B"/>
    <w:rsid w:val="002B7B64"/>
    <w:rsid w:val="002C531A"/>
    <w:rsid w:val="002D4BD4"/>
    <w:rsid w:val="002D4F1B"/>
    <w:rsid w:val="002E1188"/>
    <w:rsid w:val="002E17AE"/>
    <w:rsid w:val="002F0F9D"/>
    <w:rsid w:val="0030008F"/>
    <w:rsid w:val="0031144A"/>
    <w:rsid w:val="00311DC4"/>
    <w:rsid w:val="00312CD2"/>
    <w:rsid w:val="00317A0D"/>
    <w:rsid w:val="003254A4"/>
    <w:rsid w:val="003267DC"/>
    <w:rsid w:val="003348E6"/>
    <w:rsid w:val="0034095A"/>
    <w:rsid w:val="00352399"/>
    <w:rsid w:val="00356854"/>
    <w:rsid w:val="00357841"/>
    <w:rsid w:val="00364803"/>
    <w:rsid w:val="00375C01"/>
    <w:rsid w:val="00381A37"/>
    <w:rsid w:val="00383419"/>
    <w:rsid w:val="003950C3"/>
    <w:rsid w:val="00396B7F"/>
    <w:rsid w:val="003B385B"/>
    <w:rsid w:val="003E3E8B"/>
    <w:rsid w:val="003F0EA8"/>
    <w:rsid w:val="003F37E1"/>
    <w:rsid w:val="00406FF0"/>
    <w:rsid w:val="004121CC"/>
    <w:rsid w:val="0041448E"/>
    <w:rsid w:val="00432F96"/>
    <w:rsid w:val="00440F94"/>
    <w:rsid w:val="00442B78"/>
    <w:rsid w:val="00455388"/>
    <w:rsid w:val="00485CE1"/>
    <w:rsid w:val="00485F08"/>
    <w:rsid w:val="00487291"/>
    <w:rsid w:val="00490527"/>
    <w:rsid w:val="00494747"/>
    <w:rsid w:val="004972CE"/>
    <w:rsid w:val="004B1D80"/>
    <w:rsid w:val="004C3A7C"/>
    <w:rsid w:val="004E0526"/>
    <w:rsid w:val="005119D6"/>
    <w:rsid w:val="005162D5"/>
    <w:rsid w:val="00516845"/>
    <w:rsid w:val="005207E5"/>
    <w:rsid w:val="00530CD4"/>
    <w:rsid w:val="00532A7C"/>
    <w:rsid w:val="00534A38"/>
    <w:rsid w:val="005445AA"/>
    <w:rsid w:val="005465F1"/>
    <w:rsid w:val="00547383"/>
    <w:rsid w:val="00562CA9"/>
    <w:rsid w:val="0056611A"/>
    <w:rsid w:val="005760C9"/>
    <w:rsid w:val="0058302C"/>
    <w:rsid w:val="00597295"/>
    <w:rsid w:val="005A0705"/>
    <w:rsid w:val="005A6F02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322B5"/>
    <w:rsid w:val="00634832"/>
    <w:rsid w:val="00641BDD"/>
    <w:rsid w:val="00645694"/>
    <w:rsid w:val="00650087"/>
    <w:rsid w:val="00656C63"/>
    <w:rsid w:val="00661F6F"/>
    <w:rsid w:val="00673872"/>
    <w:rsid w:val="006963F1"/>
    <w:rsid w:val="006B02B0"/>
    <w:rsid w:val="006C2CBB"/>
    <w:rsid w:val="006D748A"/>
    <w:rsid w:val="006E3789"/>
    <w:rsid w:val="006F441F"/>
    <w:rsid w:val="007027F5"/>
    <w:rsid w:val="007314F4"/>
    <w:rsid w:val="00747909"/>
    <w:rsid w:val="007649E0"/>
    <w:rsid w:val="00785FB0"/>
    <w:rsid w:val="007B115D"/>
    <w:rsid w:val="007C5C15"/>
    <w:rsid w:val="007E6F53"/>
    <w:rsid w:val="00810286"/>
    <w:rsid w:val="00820C2A"/>
    <w:rsid w:val="00822EA2"/>
    <w:rsid w:val="00833551"/>
    <w:rsid w:val="00836124"/>
    <w:rsid w:val="00836386"/>
    <w:rsid w:val="00841E99"/>
    <w:rsid w:val="0085371C"/>
    <w:rsid w:val="00861AFF"/>
    <w:rsid w:val="00870451"/>
    <w:rsid w:val="0088144B"/>
    <w:rsid w:val="00890467"/>
    <w:rsid w:val="008C0B9E"/>
    <w:rsid w:val="008F28E4"/>
    <w:rsid w:val="008F2E7F"/>
    <w:rsid w:val="009261A7"/>
    <w:rsid w:val="00927AAD"/>
    <w:rsid w:val="00936BF8"/>
    <w:rsid w:val="00972E8E"/>
    <w:rsid w:val="00983B16"/>
    <w:rsid w:val="00987B8A"/>
    <w:rsid w:val="009B2ABD"/>
    <w:rsid w:val="009B2C39"/>
    <w:rsid w:val="009B7A09"/>
    <w:rsid w:val="009C083A"/>
    <w:rsid w:val="009E1627"/>
    <w:rsid w:val="00A00193"/>
    <w:rsid w:val="00A15C13"/>
    <w:rsid w:val="00A1761E"/>
    <w:rsid w:val="00A2027B"/>
    <w:rsid w:val="00A26115"/>
    <w:rsid w:val="00A32C70"/>
    <w:rsid w:val="00A34302"/>
    <w:rsid w:val="00A55CE8"/>
    <w:rsid w:val="00A5657C"/>
    <w:rsid w:val="00A606C3"/>
    <w:rsid w:val="00A646DD"/>
    <w:rsid w:val="00A80DAC"/>
    <w:rsid w:val="00A8216F"/>
    <w:rsid w:val="00A82C12"/>
    <w:rsid w:val="00A93CE3"/>
    <w:rsid w:val="00AA48FB"/>
    <w:rsid w:val="00AA4E21"/>
    <w:rsid w:val="00AC207C"/>
    <w:rsid w:val="00AC4972"/>
    <w:rsid w:val="00AE66F0"/>
    <w:rsid w:val="00AE7978"/>
    <w:rsid w:val="00AF402D"/>
    <w:rsid w:val="00B128DE"/>
    <w:rsid w:val="00B20DE9"/>
    <w:rsid w:val="00B237F2"/>
    <w:rsid w:val="00B329FA"/>
    <w:rsid w:val="00B44185"/>
    <w:rsid w:val="00B5139B"/>
    <w:rsid w:val="00B53F5E"/>
    <w:rsid w:val="00B73DDD"/>
    <w:rsid w:val="00B753C9"/>
    <w:rsid w:val="00B767B4"/>
    <w:rsid w:val="00B935A5"/>
    <w:rsid w:val="00B96E23"/>
    <w:rsid w:val="00BC0C64"/>
    <w:rsid w:val="00BD6257"/>
    <w:rsid w:val="00BF5EE1"/>
    <w:rsid w:val="00C171D9"/>
    <w:rsid w:val="00C25455"/>
    <w:rsid w:val="00C35B30"/>
    <w:rsid w:val="00C41718"/>
    <w:rsid w:val="00C41A96"/>
    <w:rsid w:val="00C558C5"/>
    <w:rsid w:val="00C56EA7"/>
    <w:rsid w:val="00C62461"/>
    <w:rsid w:val="00C63E4A"/>
    <w:rsid w:val="00C6538A"/>
    <w:rsid w:val="00C708A6"/>
    <w:rsid w:val="00C73096"/>
    <w:rsid w:val="00C74CB5"/>
    <w:rsid w:val="00C766B9"/>
    <w:rsid w:val="00C776A7"/>
    <w:rsid w:val="00C778CE"/>
    <w:rsid w:val="00C85F6A"/>
    <w:rsid w:val="00CB07D4"/>
    <w:rsid w:val="00CB09CA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43C77"/>
    <w:rsid w:val="00D67EF3"/>
    <w:rsid w:val="00D72872"/>
    <w:rsid w:val="00D912A9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40B6"/>
    <w:rsid w:val="00E0454F"/>
    <w:rsid w:val="00E22E0F"/>
    <w:rsid w:val="00E32316"/>
    <w:rsid w:val="00E45DFE"/>
    <w:rsid w:val="00E506B6"/>
    <w:rsid w:val="00E51004"/>
    <w:rsid w:val="00E51C0E"/>
    <w:rsid w:val="00E6522B"/>
    <w:rsid w:val="00E75DB7"/>
    <w:rsid w:val="00E9297F"/>
    <w:rsid w:val="00EA3131"/>
    <w:rsid w:val="00EC2A4C"/>
    <w:rsid w:val="00EE2279"/>
    <w:rsid w:val="00F3716B"/>
    <w:rsid w:val="00F4558D"/>
    <w:rsid w:val="00F5504A"/>
    <w:rsid w:val="00F67FD5"/>
    <w:rsid w:val="00F84427"/>
    <w:rsid w:val="00F86EB7"/>
    <w:rsid w:val="00FA4AD3"/>
    <w:rsid w:val="00FE624F"/>
    <w:rsid w:val="00FF309D"/>
    <w:rsid w:val="00F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02970150"/>
  <w15:docId w15:val="{63DD6B80-7CEA-4EC6-93C8-D79E19BA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A80DAC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80D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80DA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80D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80DAC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83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393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14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8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13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mailto:presse@schmalz.de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eader" Target="header1.xml"/><Relationship Id="rId47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https://www.schmalz.com/de/unternehmen/schmalz-aktuell/presse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://www.schmalz.com/" TargetMode="External"/><Relationship Id="rId45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c\OneDrive%20-%20A1Kommunikation\Dokumente\Benutzerdefinierte%20Office-Vorlagen\2022-10_Schmalz_Pressevorlage_DE.dotx" TargetMode="External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y53cs4YTjZQd4Re9Stbph13fJwq3N1dxRUwfkxNCzGbktJIbKf2q8mQyY814Q>GoBUcRQBOiWNv9cnqy33XA==</nXeGKudETKPeaCNGFh5iy53cs4YTjZQd4Re9Stbph13fJwq3N1dxRUwfkxNCzGbktJIbKf2q8mQyY814Q>
</file>

<file path=customXml/item10.xml><?xml version="1.0" encoding="utf-8"?>
<NovaPath_DocInfoFromAfterSave>False</NovaPath_DocInfoFromAfterSave>
</file>

<file path=customXml/item11.xml><?xml version="1.0" encoding="utf-8"?>
<nXeGKudETKPeaCNGFh5i7cKyawAjgyQn9gyiebCxx1jD9eHXSWW9Lib2F1j9>Cxd2sT7cuC5N3p6gNPCBZAEPkPoGFzpTQNJAHsCBt5IWpzelJ0ujNfsrxWO+3K3dEa7HntCclK74CotxqKZvW3yFIL5qQrk4+i2SOpIDV2A0Ez/Ys3zN6jBvF4mobe1FvGvyBNLEmj2gR7pUKz3zE5Nja7cPSmZIvnYEaXOs9H4KLHe7voH7KS2OxijtZi4jSaKt5DMbuJXEQn1thOcYQ4939zRaZWzlyR0jcSBiuc02Z12zbQbnqrMKtU+KueKXAhg0YxksTSwUyk140pW78czHJxVzTRozZZE30aCF9TwAVTFIo/KxrDbax0lNsksxB5UN5sBSxuHUw1NEbzvc2ynExIdb9+U2nT3/7cuGSBg=</nXeGKudETKPeaCNGFh5i7cKyawAjgyQn9gyiebCxx1jD9eHXSWW9Lib2F1j9>
</file>

<file path=customXml/item12.xml><?xml version="1.0" encoding="utf-8"?>
<NovaPath_docClass>PUBLIC</NovaPath_docClass>
</file>

<file path=customXml/item1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4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5.xml><?xml version="1.0" encoding="utf-8"?>
<nXeGKudETKPeaCNGFh5i8sltj09I1nJ8AlBUytNZ1Ehih9jnZMZtoeNI9UMZ5>X9notRFHjyaXQYlBGT8kvsDBY5W+5TEZTvqUtJjZ9Aw=</nXeGKudETKPeaCNGFh5i8sltj09I1nJ8AlBUytNZ1Ehih9jnZMZtoeNI9UMZ5>
</file>

<file path=customXml/item16.xml><?xml version="1.0" encoding="utf-8"?>
<NovaPath_docClassDate>01/17/2018 10:20:35</NovaPath_docClassDate>
</file>

<file path=customXml/item17.xml><?xml version="1.0" encoding="utf-8"?>
<NovaPath_docName>S:\Dienstleister\Marketing\01_UKOM\01_Pressearbeit\01_Fachpresse\01_Texte\3_VA-CL\2023\04_PI VCBL HD\2023-06_SCHMALZ_PI VCBL-HD.docx</NovaPath_docName>
</file>

<file path=customXml/item18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9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NovaPath_docID>WKVC5W5WI4CS8OCJR8GIB0C9AG</NovaPath_docID>
</file>

<file path=customXml/item20.xml><?xml version="1.0" encoding="utf-8"?>
<nXeGKudETKPeaCNGFh5i0BGlH9ci87cLWvMx3DlPzuAPh2gY9s703zKUS7uW>Cxd2sT7cuC5N3p6gNPCBZAEPkPoGFzpTQNJAHsCBt5IWpzelJ0ujNfsrxWO+3K3dEa7HntCclK74CotxqKZvW3yFIL5qQrk4+i2SOpIDV2A0Ez/Ys3zN6jBvF4mobe1FvGvyBNLEmj2gR7pUKz3zE5Nja7cPSmZIvnYEaXOs9H4KLHe7voH7KS2OxijtZi4jSaKt5DMbuJXEQn1thOcYQ4939zRaZWzlyR0jcSBiuc02Z12zbQbnqrMKtU+KueKXiVmP/+IyTzMOUWvwPmewiA==</nXeGKudETKPeaCNGFh5i0BGlH9ci87cLWvMx3DlPzuAPh2gY9s703zKUS7uW>
</file>

<file path=customXml/item21.xml><?xml version="1.0" encoding="utf-8"?>
<NovaPath_docAuthor>Kirgis Janina - J. Schmalz GmbH</NovaPath_docAuthor>
</file>

<file path=customXml/item22.xml><?xml version="1.0" encoding="utf-8"?>
<NovaPath_versionInfo>4.5.0.11812</NovaPath_versionInfo>
</file>

<file path=customXml/item23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NovaPath_docPath>S:\Dienstleister\Marketing\01_UKOM\01_Pressearbeit\01_Fachpresse\01_Texte\3_VA-CL\2023\04_PI VCBL HD</NovaPath_docPath>
</file>

<file path=customXml/item26.xml><?xml version="1.0" encoding="utf-8"?>
<nXeGKudETKPeaCNGFh5iTSI5UodjD94nh7U7VklxY>/t1zhe8BinlUCHSakdhD82aNQasAbW4Vpi2B8H+v5MEb2GLZRqjOHBcWl4hrUeBYEp+YfIzfMcczRZzZvCAMTQ==</nXeGKudETKPeaCNGFh5iTSI5UodjD94nh7U7VklxY>
</file>

<file path=customXml/item27.xml><?xml version="1.0" encoding="utf-8"?>
<NovaPath_tenantID>6CD58FDF-FFEB-47F6-A5C7-9BA2A0A0B902</NovaPath_tenantID>
</file>

<file path=customXml/item28.xml><?xml version="1.0" encoding="utf-8"?>
<NovaPath_docClassID>F1D0ED9ECC474319B483A27BB35A2315</NovaPath_docClassID>
</file>

<file path=customXml/item2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30.xml><?xml version="1.0" encoding="utf-8"?>
<nXeGKudETKPeaCNGFh5i5JKJLOqxkMZWB6LsYfMaI9RtbpE1WkCpXazESWus5B>lfbBcckHGWCNMx7Rx9Vg9T7ObNxrJNEHjwGRtFqcAGjEiOAhVM5CAxto9Ar2NgYao6oa6qlnIk3pJ/Vv9XXKnw==</nXeGKudETKPeaCNGFh5i5JKJLOqxkMZWB6LsYfMaI9RtbpE1WkCpXazESWus5B>
</file>

<file path=customXml/item4.xml><?xml version="1.0" encoding="utf-8"?>
<nXeGKudETKPeaCNGFh5ix5fP7fSWtl37NIroXmZyHIynb9qBde2n67FOJFV2>05DTrmps/zW8w51jdJ10SA==</nXeGKudETKPeaCNGFh5ix5fP7fSWtl37NIroXmZyHIynb9qBde2n67FOJFV2>
</file>

<file path=customXml/item5.xml><?xml version="1.0" encoding="utf-8"?>
<nXeGKudETKPeaCNGFh5i2aVdoOsLYjULCdH7T707tDyRRmguot4fEcJ2iD6f9>2lT5zb1hzEGYue/Kozp+jg==</nXeGKudETKPeaCNGFh5i2aVdoOsLYjULCdH7T707tDyRRmguot4fEcJ2iD6f9>
</file>

<file path=customXml/item6.xml><?xml version="1.0" encoding="utf-8"?>
<NovaPath_baseApplication>Microsoft Word</NovaPath_baseApplication>
</file>

<file path=customXml/item7.xml><?xml version="1.0" encoding="utf-8"?>
<NovaPath_docIDOld>4L5M01QTD0YCY2XDTZBJN0U1YK</NovaPath_docIDOld>
</file>

<file path=customXml/item8.xml><?xml version="1.0" encoding="utf-8"?>
<nXeGKudETKPeaCNGFh5ix5fP7fSWtl37NIroXmZN38TajkfZeW3Vf6bvmNn8>vEgvPTz9m4UG6jzs6rV8Jyxr4DZ2oZwxGTH+8JhCSzk9m3USFp2JID/aAvbuT7bU</nXeGKudETKPeaCNGFh5ix5fP7fSWtl37NIroXmZN38TajkfZeW3Vf6bvmNn8>
</file>

<file path=customXml/item9.xml><?xml version="1.0" encoding="utf-8"?>
<NovaPath_docOwner>JMU</NovaPath_docOwner>
</file>

<file path=customXml/itemProps1.xml><?xml version="1.0" encoding="utf-8"?>
<ds:datastoreItem xmlns:ds="http://schemas.openxmlformats.org/officeDocument/2006/customXml" ds:itemID="{86FD505A-0F83-4054-89BB-178465CFE958}">
  <ds:schemaRefs/>
</ds:datastoreItem>
</file>

<file path=customXml/itemProps10.xml><?xml version="1.0" encoding="utf-8"?>
<ds:datastoreItem xmlns:ds="http://schemas.openxmlformats.org/officeDocument/2006/customXml" ds:itemID="{9193A776-FD05-4ADB-9063-A4F119A7A527}">
  <ds:schemaRefs/>
</ds:datastoreItem>
</file>

<file path=customXml/itemProps11.xml><?xml version="1.0" encoding="utf-8"?>
<ds:datastoreItem xmlns:ds="http://schemas.openxmlformats.org/officeDocument/2006/customXml" ds:itemID="{F9507196-19FF-4CA9-9404-88B40A5E0DF6}">
  <ds:schemaRefs/>
</ds:datastoreItem>
</file>

<file path=customXml/itemProps12.xml><?xml version="1.0" encoding="utf-8"?>
<ds:datastoreItem xmlns:ds="http://schemas.openxmlformats.org/officeDocument/2006/customXml" ds:itemID="{AC3B0155-27CC-4F37-B5B5-B38D0292317A}">
  <ds:schemaRefs/>
</ds:datastoreItem>
</file>

<file path=customXml/itemProps13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14.xml><?xml version="1.0" encoding="utf-8"?>
<ds:datastoreItem xmlns:ds="http://schemas.openxmlformats.org/officeDocument/2006/customXml" ds:itemID="{6E194557-0639-4CA3-B395-911150E51582}">
  <ds:schemaRefs/>
</ds:datastoreItem>
</file>

<file path=customXml/itemProps15.xml><?xml version="1.0" encoding="utf-8"?>
<ds:datastoreItem xmlns:ds="http://schemas.openxmlformats.org/officeDocument/2006/customXml" ds:itemID="{139A8654-5A96-483C-8C89-7ACFDCADEB9F}">
  <ds:schemaRefs/>
</ds:datastoreItem>
</file>

<file path=customXml/itemProps16.xml><?xml version="1.0" encoding="utf-8"?>
<ds:datastoreItem xmlns:ds="http://schemas.openxmlformats.org/officeDocument/2006/customXml" ds:itemID="{5706A7A9-E0E1-43EF-A4E7-FE23E50A517D}">
  <ds:schemaRefs/>
</ds:datastoreItem>
</file>

<file path=customXml/itemProps17.xml><?xml version="1.0" encoding="utf-8"?>
<ds:datastoreItem xmlns:ds="http://schemas.openxmlformats.org/officeDocument/2006/customXml" ds:itemID="{17506E98-453B-4DFA-BE29-0A575458183C}">
  <ds:schemaRefs/>
</ds:datastoreItem>
</file>

<file path=customXml/itemProps18.xml><?xml version="1.0" encoding="utf-8"?>
<ds:datastoreItem xmlns:ds="http://schemas.openxmlformats.org/officeDocument/2006/customXml" ds:itemID="{47054DE2-2B74-4721-AC91-DFA0C099A8BA}">
  <ds:schemaRefs/>
</ds:datastoreItem>
</file>

<file path=customXml/itemProps19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607B34-7CA7-4F6A-81F8-FBB437AE9355}">
  <ds:schemaRefs/>
</ds:datastoreItem>
</file>

<file path=customXml/itemProps20.xml><?xml version="1.0" encoding="utf-8"?>
<ds:datastoreItem xmlns:ds="http://schemas.openxmlformats.org/officeDocument/2006/customXml" ds:itemID="{04EE9101-2F1C-431B-89F5-C7B897683F24}">
  <ds:schemaRefs/>
</ds:datastoreItem>
</file>

<file path=customXml/itemProps21.xml><?xml version="1.0" encoding="utf-8"?>
<ds:datastoreItem xmlns:ds="http://schemas.openxmlformats.org/officeDocument/2006/customXml" ds:itemID="{C527279D-4A45-4B3B-BEDE-7A7B810C39F7}">
  <ds:schemaRefs/>
</ds:datastoreItem>
</file>

<file path=customXml/itemProps22.xml><?xml version="1.0" encoding="utf-8"?>
<ds:datastoreItem xmlns:ds="http://schemas.openxmlformats.org/officeDocument/2006/customXml" ds:itemID="{2BE69351-B8D0-4A7C-BE3C-068FBDF4600B}">
  <ds:schemaRefs/>
</ds:datastoreItem>
</file>

<file path=customXml/itemProps23.xml><?xml version="1.0" encoding="utf-8"?>
<ds:datastoreItem xmlns:ds="http://schemas.openxmlformats.org/officeDocument/2006/customXml" ds:itemID="{379997B1-5583-41E0-B476-8516BBC8F405}">
  <ds:schemaRefs/>
</ds:datastoreItem>
</file>

<file path=customXml/itemProps24.xml><?xml version="1.0" encoding="utf-8"?>
<ds:datastoreItem xmlns:ds="http://schemas.openxmlformats.org/officeDocument/2006/customXml" ds:itemID="{45A7006F-39DC-43BE-94A0-7F0F33005B91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C96993E2-AF8C-47FD-B188-24835FF5C21D}">
  <ds:schemaRefs/>
</ds:datastoreItem>
</file>

<file path=customXml/itemProps26.xml><?xml version="1.0" encoding="utf-8"?>
<ds:datastoreItem xmlns:ds="http://schemas.openxmlformats.org/officeDocument/2006/customXml" ds:itemID="{334D2455-3EAA-42B6-8967-DFBC8E284630}">
  <ds:schemaRefs/>
</ds:datastoreItem>
</file>

<file path=customXml/itemProps27.xml><?xml version="1.0" encoding="utf-8"?>
<ds:datastoreItem xmlns:ds="http://schemas.openxmlformats.org/officeDocument/2006/customXml" ds:itemID="{37442B32-8EC7-41B3-BA18-C25DE764EDCD}">
  <ds:schemaRefs/>
</ds:datastoreItem>
</file>

<file path=customXml/itemProps28.xml><?xml version="1.0" encoding="utf-8"?>
<ds:datastoreItem xmlns:ds="http://schemas.openxmlformats.org/officeDocument/2006/customXml" ds:itemID="{670F8387-5DB1-4380-86A4-1AC3C399312B}">
  <ds:schemaRefs/>
</ds:datastoreItem>
</file>

<file path=customXml/itemProps29.xml><?xml version="1.0" encoding="utf-8"?>
<ds:datastoreItem xmlns:ds="http://schemas.openxmlformats.org/officeDocument/2006/customXml" ds:itemID="{7DFA9926-2DC2-4A42-9D2E-7B7120608797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F21F247-6865-44E3-856B-D48EF6622502}">
  <ds:schemaRefs/>
</ds:datastoreItem>
</file>

<file path=customXml/itemProps30.xml><?xml version="1.0" encoding="utf-8"?>
<ds:datastoreItem xmlns:ds="http://schemas.openxmlformats.org/officeDocument/2006/customXml" ds:itemID="{A8993283-CB4A-48A1-8DD0-2CCB311DF056}">
  <ds:schemaRefs/>
</ds:datastoreItem>
</file>

<file path=customXml/itemProps4.xml><?xml version="1.0" encoding="utf-8"?>
<ds:datastoreItem xmlns:ds="http://schemas.openxmlformats.org/officeDocument/2006/customXml" ds:itemID="{1B3BA7ED-F475-4C7F-9738-395A7FEFBD21}">
  <ds:schemaRefs/>
</ds:datastoreItem>
</file>

<file path=customXml/itemProps5.xml><?xml version="1.0" encoding="utf-8"?>
<ds:datastoreItem xmlns:ds="http://schemas.openxmlformats.org/officeDocument/2006/customXml" ds:itemID="{1149E5F8-8439-437A-B238-33CFA5B0E039}">
  <ds:schemaRefs/>
</ds:datastoreItem>
</file>

<file path=customXml/itemProps6.xml><?xml version="1.0" encoding="utf-8"?>
<ds:datastoreItem xmlns:ds="http://schemas.openxmlformats.org/officeDocument/2006/customXml" ds:itemID="{43177A0A-19E0-4A09-A307-422EE9C1776E}">
  <ds:schemaRefs/>
</ds:datastoreItem>
</file>

<file path=customXml/itemProps7.xml><?xml version="1.0" encoding="utf-8"?>
<ds:datastoreItem xmlns:ds="http://schemas.openxmlformats.org/officeDocument/2006/customXml" ds:itemID="{14C949B4-0D0D-4E2C-8718-4CF49222716C}">
  <ds:schemaRefs/>
</ds:datastoreItem>
</file>

<file path=customXml/itemProps8.xml><?xml version="1.0" encoding="utf-8"?>
<ds:datastoreItem xmlns:ds="http://schemas.openxmlformats.org/officeDocument/2006/customXml" ds:itemID="{2A67CD3A-91FB-441F-A283-0B96A18E2524}">
  <ds:schemaRefs/>
</ds:datastoreItem>
</file>

<file path=customXml/itemProps9.xml><?xml version="1.0" encoding="utf-8"?>
<ds:datastoreItem xmlns:ds="http://schemas.openxmlformats.org/officeDocument/2006/customXml" ds:itemID="{BFE3A8A4-506D-4DD4-A7BA-48338B7638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2022-10_Schmalz_Pressevorlage_DE.dotx</Template>
  <TotalTime>0</TotalTime>
  <Pages>3</Pages>
  <Words>502</Words>
  <Characters>3966</Characters>
  <Application>Microsoft Office Word</Application>
  <DocSecurity>0</DocSecurity>
  <Lines>33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Schröder Caterina</dc:creator>
  <cp:keywords>PUBLIC</cp:keywords>
  <cp:lastModifiedBy>Geiß-Grimm Noelle - J. Schmalz GmbH</cp:lastModifiedBy>
  <cp:revision>7</cp:revision>
  <cp:lastPrinted>2023-05-11T06:17:00Z</cp:lastPrinted>
  <dcterms:created xsi:type="dcterms:W3CDTF">2023-05-03T11:28:00Z</dcterms:created>
  <dcterms:modified xsi:type="dcterms:W3CDTF">2024-03-07T12:01:00Z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WKVC5W5WI4CS8OCJR8GIB0C9AG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2024-03-07T12:01:33Z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3dfd815e-5331-45d1-8c84-4e832a10824f</vt:lpwstr>
  </property>
  <property fmtid="{D5CDD505-2E9C-101B-9397-08002B2CF9AE}" pid="14" name="MSIP_Label_3c8feb63-d810-4950-9fd6-b7cfc8bc6ecc_ContentBits">
    <vt:lpwstr>0</vt:lpwstr>
  </property>
</Properties>
</file>