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0DA84" w14:textId="78966106" w:rsidR="00172F73" w:rsidRDefault="00723F21" w:rsidP="00042E95">
      <w:pPr>
        <w:spacing w:line="360" w:lineRule="auto"/>
        <w:rPr>
          <w:b/>
          <w:sz w:val="30"/>
          <w:szCs w:val="30"/>
          <w:lang w:val="en-US"/>
        </w:rPr>
      </w:pPr>
      <w:r w:rsidRPr="00723F21">
        <w:rPr>
          <w:b/>
          <w:sz w:val="30"/>
          <w:szCs w:val="30"/>
          <w:lang w:val="en-US"/>
        </w:rPr>
        <w:t>Press release</w:t>
      </w:r>
    </w:p>
    <w:p w14:paraId="11D2FA29" w14:textId="77777777" w:rsidR="00042E95" w:rsidRPr="00042E95" w:rsidRDefault="00042E95" w:rsidP="00042E95">
      <w:pPr>
        <w:spacing w:line="360" w:lineRule="auto"/>
        <w:rPr>
          <w:b/>
          <w:sz w:val="30"/>
          <w:szCs w:val="30"/>
          <w:lang w:val="en-US"/>
        </w:rPr>
      </w:pPr>
    </w:p>
    <w:p w14:paraId="523BCA6D" w14:textId="77777777" w:rsidR="000456C4" w:rsidRDefault="00172F73" w:rsidP="00172F73">
      <w:pPr>
        <w:pStyle w:val="berschrift1"/>
        <w:spacing w:before="0" w:after="180" w:line="450" w:lineRule="atLeast"/>
        <w:rPr>
          <w:sz w:val="26"/>
          <w:szCs w:val="26"/>
          <w:lang w:val="en-US"/>
        </w:rPr>
      </w:pPr>
      <w:r w:rsidRPr="00172F73">
        <w:rPr>
          <w:sz w:val="26"/>
          <w:szCs w:val="26"/>
          <w:lang w:val="en-US"/>
        </w:rPr>
        <w:t>VCBL-HD: Clamping multi-talent for CNC wood working</w:t>
      </w:r>
    </w:p>
    <w:p w14:paraId="5AD19495" w14:textId="77777777" w:rsidR="00D00E74" w:rsidRPr="00D00E74" w:rsidRDefault="00D00E74" w:rsidP="00D00E74">
      <w:pPr>
        <w:rPr>
          <w:lang w:val="en-US"/>
        </w:rPr>
      </w:pPr>
    </w:p>
    <w:p w14:paraId="353E01EE" w14:textId="77777777" w:rsidR="009B4D0A" w:rsidRDefault="00172F73">
      <w:pPr>
        <w:tabs>
          <w:tab w:val="left" w:pos="1979"/>
        </w:tabs>
        <w:spacing w:line="360" w:lineRule="auto"/>
        <w:rPr>
          <w:sz w:val="26"/>
          <w:szCs w:val="26"/>
          <w:lang w:val="en-US"/>
        </w:rPr>
      </w:pPr>
      <w:r w:rsidRPr="00172F73">
        <w:rPr>
          <w:sz w:val="26"/>
          <w:szCs w:val="26"/>
          <w:lang w:val="en-US"/>
        </w:rPr>
        <w:t>Whether thin and sensitive components or heavy solid wood with rough surfaces - the new vacuum block from Schmalz clamps everything safely while the CNC machine mills its exact shapes. The VCBL-HD thus saves time-consuming setup processes and speeds up wood working.</w:t>
      </w:r>
    </w:p>
    <w:p w14:paraId="26DCCD39" w14:textId="77777777" w:rsidR="00D00E74" w:rsidRPr="0024349E" w:rsidRDefault="00D00E74">
      <w:pPr>
        <w:tabs>
          <w:tab w:val="left" w:pos="1979"/>
        </w:tabs>
        <w:spacing w:line="360" w:lineRule="auto"/>
        <w:rPr>
          <w:sz w:val="26"/>
          <w:szCs w:val="26"/>
          <w:lang w:val="en-US"/>
        </w:rPr>
      </w:pPr>
    </w:p>
    <w:p w14:paraId="7FB9BB4D" w14:textId="77777777" w:rsidR="00172F73" w:rsidRPr="00172F73" w:rsidRDefault="00172F73" w:rsidP="00172F73">
      <w:pPr>
        <w:pStyle w:val="StandardWeb"/>
        <w:spacing w:before="0" w:beforeAutospacing="0" w:line="360" w:lineRule="auto"/>
        <w:rPr>
          <w:rFonts w:ascii="Calibri" w:hAnsi="Calibri"/>
          <w:sz w:val="22"/>
          <w:szCs w:val="22"/>
          <w:lang w:val="en-US"/>
        </w:rPr>
      </w:pPr>
      <w:r w:rsidRPr="00172F73">
        <w:rPr>
          <w:rFonts w:ascii="Calibri" w:hAnsi="Calibri"/>
          <w:sz w:val="22"/>
          <w:szCs w:val="22"/>
          <w:lang w:val="en-US"/>
        </w:rPr>
        <w:t>Schmalz has developed a new hose-free vacuum clamping system for CNC processing machines. The VCBL-HD clamps onto 1-circuit and 2-circuit console tables and ensures precise milling results thanks to its high holding force and lateral force absorption. It replaces its predecessor VCBL-A: this previously held rough surfaces of heavy solid wood panels with its special friction pad made of emery cloth, but was too abrasive for sensitive surfaces. At the same time, the VCBL-HD supplements the previous VCBL-K1 and K2 series, which are designed for lighter and more sensitive workpieces.</w:t>
      </w:r>
    </w:p>
    <w:p w14:paraId="135370A3" w14:textId="77777777" w:rsidR="00172F73" w:rsidRPr="00172F73" w:rsidRDefault="00172F73" w:rsidP="00172F73">
      <w:pPr>
        <w:spacing w:after="100" w:afterAutospacing="1" w:line="360" w:lineRule="auto"/>
        <w:rPr>
          <w:lang w:val="en-US"/>
        </w:rPr>
      </w:pPr>
      <w:r w:rsidRPr="00172F73">
        <w:rPr>
          <w:lang w:val="en-US"/>
        </w:rPr>
        <w:t>The new vacuum block thus combines the advantages of the two VCBL versions available to date: Its main body made of aluminum provides sufficient stability even for heavy sheets and high cutting forces. Thanks to its adaptable sealing gasket, its replaceable suction plate safely fixes even structured surfaces. Even though the suction cup offers enough holding force for solid wood, solid surface and laminated materials, its contact surface is gentle enough to clamp even thin and delicate surfaces without damage. In contrast to the previous portfolio, the VCBL-HD with its wide range of applications saves many a setup operation.</w:t>
      </w:r>
    </w:p>
    <w:p w14:paraId="0314D3D7" w14:textId="77777777" w:rsidR="00172F73" w:rsidRPr="00172F73" w:rsidRDefault="00172F73" w:rsidP="00172F73">
      <w:pPr>
        <w:spacing w:after="100" w:afterAutospacing="1" w:line="360" w:lineRule="auto"/>
        <w:rPr>
          <w:lang w:val="en-US"/>
        </w:rPr>
      </w:pPr>
      <w:r w:rsidRPr="00172F73">
        <w:rPr>
          <w:lang w:val="en-US"/>
        </w:rPr>
        <w:t>For even more flexibility, Schmalz has achieved rotatable suction plates. This allows the vacuum block to adapt perfectly to different workpiece geometries. An integrated NFC tag reveals all relevant product data, such as spare part numbers, if required - via smartphone in the Schmalz ControlRoom app.</w:t>
      </w:r>
    </w:p>
    <w:p w14:paraId="510FA28A" w14:textId="77777777" w:rsidR="00B06D6B" w:rsidRPr="00172F73" w:rsidRDefault="00B06D6B" w:rsidP="00172F73">
      <w:pPr>
        <w:pStyle w:val="StandardWeb"/>
        <w:spacing w:before="0" w:beforeAutospacing="0" w:line="360" w:lineRule="auto"/>
        <w:rPr>
          <w:rFonts w:ascii="Calibri" w:hAnsi="Calibri"/>
          <w:sz w:val="22"/>
          <w:szCs w:val="22"/>
          <w:lang w:val="en-US"/>
        </w:rPr>
      </w:pPr>
    </w:p>
    <w:p w14:paraId="5FDB7441" w14:textId="77777777" w:rsidR="009B4D0A" w:rsidRPr="00723F21" w:rsidRDefault="00723F21">
      <w:pPr>
        <w:pStyle w:val="Zeichen"/>
        <w:rPr>
          <w:rFonts w:ascii="Calibri" w:hAnsi="Calibri"/>
          <w:sz w:val="22"/>
          <w:szCs w:val="22"/>
          <w:lang w:val="en-US"/>
        </w:rPr>
      </w:pPr>
      <w:r w:rsidRPr="00723F21">
        <w:rPr>
          <w:rFonts w:ascii="Calibri" w:hAnsi="Calibri"/>
          <w:sz w:val="22"/>
          <w:szCs w:val="22"/>
          <w:lang w:val="en-US"/>
        </w:rPr>
        <w:t>(</w:t>
      </w:r>
      <w:r w:rsidR="004306A9">
        <w:rPr>
          <w:rFonts w:ascii="Calibri" w:hAnsi="Calibri"/>
          <w:sz w:val="22"/>
          <w:szCs w:val="22"/>
          <w:lang w:val="en-US"/>
        </w:rPr>
        <w:t>1,786</w:t>
      </w:r>
      <w:r w:rsidR="0068760C" w:rsidRPr="00723F21">
        <w:rPr>
          <w:rFonts w:ascii="Calibri" w:hAnsi="Calibri"/>
          <w:sz w:val="22"/>
          <w:szCs w:val="22"/>
          <w:lang w:val="en-US"/>
        </w:rPr>
        <w:t xml:space="preserve"> </w:t>
      </w:r>
      <w:r w:rsidRPr="00723F21">
        <w:rPr>
          <w:rFonts w:ascii="Calibri" w:hAnsi="Calibri"/>
          <w:sz w:val="22"/>
          <w:szCs w:val="22"/>
          <w:lang w:val="en-US"/>
        </w:rPr>
        <w:t>characters incl. spaces)</w:t>
      </w:r>
    </w:p>
    <w:p w14:paraId="0107D695" w14:textId="77777777" w:rsidR="00051074" w:rsidRPr="00723F21" w:rsidRDefault="00051074" w:rsidP="00051074">
      <w:pPr>
        <w:pStyle w:val="berschrift4"/>
        <w:spacing w:before="0" w:line="360" w:lineRule="auto"/>
        <w:rPr>
          <w:color w:val="auto"/>
          <w:lang w:val="en-US"/>
        </w:rPr>
      </w:pPr>
    </w:p>
    <w:p w14:paraId="24BFB400" w14:textId="77777777" w:rsidR="0024349E" w:rsidRDefault="0024349E">
      <w:pPr>
        <w:rPr>
          <w:b/>
          <w:lang w:val="en-US"/>
        </w:rPr>
      </w:pPr>
    </w:p>
    <w:p w14:paraId="69691B5F" w14:textId="77777777" w:rsidR="009B4D0A" w:rsidRPr="00723F21" w:rsidRDefault="00723F21">
      <w:pPr>
        <w:spacing w:line="360" w:lineRule="auto"/>
        <w:rPr>
          <w:b/>
          <w:lang w:val="en-US"/>
        </w:rPr>
      </w:pPr>
      <w:r w:rsidRPr="00723F21">
        <w:rPr>
          <w:b/>
          <w:lang w:val="en-US"/>
        </w:rPr>
        <w:t xml:space="preserve">Meta-Title: </w:t>
      </w:r>
      <w:r w:rsidR="00172F73" w:rsidRPr="00172F73">
        <w:rPr>
          <w:lang w:val="en-US"/>
        </w:rPr>
        <w:t>From Thin to Heavy: New Schmalz Suction Block Clamps Almost Everything</w:t>
      </w:r>
    </w:p>
    <w:p w14:paraId="004BF9C6" w14:textId="77777777" w:rsidR="00051074" w:rsidRPr="00723F21" w:rsidRDefault="00051074" w:rsidP="00051074">
      <w:pPr>
        <w:spacing w:line="360" w:lineRule="auto"/>
        <w:rPr>
          <w:lang w:val="en-US"/>
        </w:rPr>
      </w:pPr>
    </w:p>
    <w:p w14:paraId="7DB9CC16" w14:textId="77777777" w:rsidR="00153445" w:rsidRDefault="00723F21" w:rsidP="00051074">
      <w:pPr>
        <w:spacing w:line="360" w:lineRule="auto"/>
        <w:rPr>
          <w:bCs/>
          <w:lang w:val="en-US"/>
        </w:rPr>
      </w:pPr>
      <w:r w:rsidRPr="00723F21">
        <w:rPr>
          <w:b/>
          <w:lang w:val="en-US"/>
        </w:rPr>
        <w:t xml:space="preserve">Meta-Description: </w:t>
      </w:r>
      <w:r w:rsidR="00172F73" w:rsidRPr="00172F73">
        <w:rPr>
          <w:bCs/>
          <w:lang w:val="en-US"/>
        </w:rPr>
        <w:t>Schmalz reduces set-up times in CNC woodworking with its new VCBL-HD vacuum block. This fixes thin workpieces as well as solid surface materials and solid wood with rough surfaces.</w:t>
      </w:r>
    </w:p>
    <w:p w14:paraId="5BD759CF" w14:textId="77777777" w:rsidR="00172F73" w:rsidRPr="00723F21" w:rsidRDefault="00172F73" w:rsidP="00051074">
      <w:pPr>
        <w:spacing w:line="360" w:lineRule="auto"/>
        <w:rPr>
          <w:lang w:val="en-US"/>
        </w:rPr>
      </w:pPr>
    </w:p>
    <w:p w14:paraId="6F9D3F20" w14:textId="77777777" w:rsidR="009B4D0A" w:rsidRPr="00723F21" w:rsidRDefault="00723F21">
      <w:pPr>
        <w:spacing w:line="360" w:lineRule="auto"/>
        <w:rPr>
          <w:bCs/>
          <w:lang w:val="en-US"/>
        </w:rPr>
      </w:pPr>
      <w:r w:rsidRPr="00CC7090">
        <w:rPr>
          <w:b/>
          <w:lang w:val="en-GB"/>
        </w:rPr>
        <w:t xml:space="preserve">Keywords: </w:t>
      </w:r>
      <w:r w:rsidR="00172F73" w:rsidRPr="00172F73">
        <w:rPr>
          <w:bCs/>
          <w:lang w:val="en-US"/>
        </w:rPr>
        <w:t>Schmalz; VCBL; VCBL-HD; vacuum pad; woodworking</w:t>
      </w:r>
    </w:p>
    <w:p w14:paraId="7E8BA229" w14:textId="77777777" w:rsidR="005E7E98" w:rsidRPr="00CC7090" w:rsidRDefault="005E7E98" w:rsidP="00AA48FB">
      <w:pPr>
        <w:spacing w:line="360" w:lineRule="auto"/>
        <w:rPr>
          <w:b/>
          <w:color w:val="000000" w:themeColor="text1"/>
          <w:lang w:val="en-GB"/>
        </w:rPr>
      </w:pPr>
    </w:p>
    <w:p w14:paraId="4DD902B1" w14:textId="77777777" w:rsidR="00A34302" w:rsidRPr="00723F21" w:rsidRDefault="00A34302" w:rsidP="00AA48FB">
      <w:pPr>
        <w:spacing w:line="360" w:lineRule="auto"/>
        <w:rPr>
          <w:b/>
          <w:lang w:val="en-US"/>
        </w:rPr>
      </w:pPr>
    </w:p>
    <w:tbl>
      <w:tblPr>
        <w:tblStyle w:val="WeiohneLinien-Bildeinfgen"/>
        <w:tblW w:w="0" w:type="auto"/>
        <w:tblLook w:val="04A0" w:firstRow="1" w:lastRow="0" w:firstColumn="1" w:lastColumn="0" w:noHBand="0" w:noVBand="1"/>
      </w:tblPr>
      <w:tblGrid>
        <w:gridCol w:w="3261"/>
        <w:gridCol w:w="6520"/>
      </w:tblGrid>
      <w:tr w:rsidR="00A34302" w:rsidRPr="00042E95" w14:paraId="2061DE08" w14:textId="77777777" w:rsidTr="00A34302">
        <w:tc>
          <w:tcPr>
            <w:tcW w:w="3261" w:type="dxa"/>
          </w:tcPr>
          <w:p w14:paraId="19492DA0" w14:textId="77777777" w:rsidR="00A34302" w:rsidRPr="0024349E" w:rsidRDefault="00172F73" w:rsidP="00AA48FB">
            <w:pPr>
              <w:tabs>
                <w:tab w:val="left" w:pos="1979"/>
              </w:tabs>
              <w:spacing w:line="360" w:lineRule="auto"/>
              <w:rPr>
                <w:lang w:val="en-US"/>
              </w:rPr>
            </w:pPr>
            <w:r>
              <w:rPr>
                <w:b/>
                <w:noProof/>
                <w:sz w:val="20"/>
                <w:szCs w:val="20"/>
              </w:rPr>
              <w:drawing>
                <wp:inline distT="0" distB="0" distL="0" distR="0" wp14:anchorId="7D4835A0" wp14:editId="563E3C27">
                  <wp:extent cx="1908852" cy="1272209"/>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_Anwendungsbild_VA-CL_VCBL-HD_2023_03 (2).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917183" cy="1277761"/>
                          </a:xfrm>
                          <a:prstGeom prst="rect">
                            <a:avLst/>
                          </a:prstGeom>
                        </pic:spPr>
                      </pic:pic>
                    </a:graphicData>
                  </a:graphic>
                </wp:inline>
              </w:drawing>
            </w:r>
          </w:p>
        </w:tc>
        <w:tc>
          <w:tcPr>
            <w:tcW w:w="6520" w:type="dxa"/>
          </w:tcPr>
          <w:p w14:paraId="27680721" w14:textId="77777777" w:rsidR="009B4D0A" w:rsidRPr="0024349E" w:rsidRDefault="00723F21">
            <w:pPr>
              <w:spacing w:line="360" w:lineRule="auto"/>
              <w:rPr>
                <w:b/>
                <w:lang w:val="en-US"/>
              </w:rPr>
            </w:pPr>
            <w:r w:rsidRPr="0024349E">
              <w:rPr>
                <w:b/>
                <w:lang w:val="en-US"/>
              </w:rPr>
              <w:t>Image</w:t>
            </w:r>
            <w:r w:rsidR="0024349E" w:rsidRPr="0024349E">
              <w:rPr>
                <w:b/>
                <w:lang w:val="en-US"/>
              </w:rPr>
              <w:t xml:space="preserve"> 1</w:t>
            </w:r>
            <w:r w:rsidRPr="0024349E">
              <w:rPr>
                <w:b/>
                <w:lang w:val="en-US"/>
              </w:rPr>
              <w:t xml:space="preserve">: </w:t>
            </w:r>
          </w:p>
          <w:p w14:paraId="5CE632B6" w14:textId="77777777" w:rsidR="00172F73" w:rsidRPr="00172F73" w:rsidRDefault="00172F73" w:rsidP="00172F73">
            <w:pPr>
              <w:spacing w:line="360" w:lineRule="auto"/>
              <w:rPr>
                <w:rFonts w:ascii="Tahoma" w:hAnsi="Tahoma" w:cs="Tahoma"/>
                <w:color w:val="505050"/>
                <w:sz w:val="20"/>
                <w:szCs w:val="20"/>
                <w:lang w:val="en-US"/>
              </w:rPr>
            </w:pPr>
            <w:r w:rsidRPr="00172F73">
              <w:rPr>
                <w:lang w:val="en-US"/>
              </w:rPr>
              <w:t>The VCBL-HD ensures precise milling results due to its high holding force and transverse force absorption.</w:t>
            </w:r>
          </w:p>
          <w:p w14:paraId="06345307" w14:textId="77777777" w:rsidR="009B4D0A" w:rsidRPr="0024349E" w:rsidRDefault="009B4D0A">
            <w:pPr>
              <w:tabs>
                <w:tab w:val="left" w:pos="1979"/>
              </w:tabs>
              <w:spacing w:line="360" w:lineRule="auto"/>
              <w:rPr>
                <w:lang w:val="en-US"/>
              </w:rPr>
            </w:pPr>
          </w:p>
        </w:tc>
      </w:tr>
      <w:tr w:rsidR="0024349E" w:rsidRPr="00042E95" w14:paraId="33EFF880" w14:textId="77777777" w:rsidTr="0024349E">
        <w:tc>
          <w:tcPr>
            <w:tcW w:w="3261" w:type="dxa"/>
          </w:tcPr>
          <w:p w14:paraId="658F8C01" w14:textId="77777777" w:rsidR="0024349E" w:rsidRDefault="00172F73" w:rsidP="002C4862">
            <w:pPr>
              <w:tabs>
                <w:tab w:val="left" w:pos="1979"/>
              </w:tabs>
              <w:spacing w:line="360" w:lineRule="auto"/>
              <w:rPr>
                <w:b/>
                <w:sz w:val="20"/>
                <w:szCs w:val="20"/>
              </w:rPr>
            </w:pPr>
            <w:r>
              <w:rPr>
                <w:b/>
                <w:noProof/>
                <w:sz w:val="20"/>
                <w:szCs w:val="20"/>
              </w:rPr>
              <w:drawing>
                <wp:inline distT="0" distB="0" distL="0" distR="0" wp14:anchorId="2C9675EB" wp14:editId="2336725E">
                  <wp:extent cx="1908851" cy="1272208"/>
                  <wp:effectExtent l="0" t="0" r="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_Anwendungsbild_VA-CL_VCBL-HD_2023_06 (2).jpg"/>
                          <pic:cNvPicPr/>
                        </pic:nvPicPr>
                        <pic:blipFill>
                          <a:blip r:embed="rId38" cstate="print">
                            <a:extLst>
                              <a:ext uri="{28A0092B-C50C-407E-A947-70E740481C1C}">
                                <a14:useLocalDpi xmlns:a14="http://schemas.microsoft.com/office/drawing/2010/main" val="0"/>
                              </a:ext>
                            </a:extLst>
                          </a:blip>
                          <a:stretch>
                            <a:fillRect/>
                          </a:stretch>
                        </pic:blipFill>
                        <pic:spPr>
                          <a:xfrm flipH="1">
                            <a:off x="0" y="0"/>
                            <a:ext cx="1937271" cy="1291150"/>
                          </a:xfrm>
                          <a:prstGeom prst="rect">
                            <a:avLst/>
                          </a:prstGeom>
                        </pic:spPr>
                      </pic:pic>
                    </a:graphicData>
                  </a:graphic>
                </wp:inline>
              </w:drawing>
            </w:r>
          </w:p>
        </w:tc>
        <w:tc>
          <w:tcPr>
            <w:tcW w:w="6520" w:type="dxa"/>
          </w:tcPr>
          <w:p w14:paraId="4EFAFDEB" w14:textId="77777777" w:rsidR="0024349E" w:rsidRPr="00172F73" w:rsidRDefault="0024349E" w:rsidP="002C4862">
            <w:pPr>
              <w:spacing w:line="360" w:lineRule="auto"/>
              <w:rPr>
                <w:b/>
                <w:lang w:val="en-US"/>
              </w:rPr>
            </w:pPr>
            <w:r w:rsidRPr="00172F73">
              <w:rPr>
                <w:b/>
                <w:lang w:val="en-US"/>
              </w:rPr>
              <w:t xml:space="preserve">Image 2: </w:t>
            </w:r>
          </w:p>
          <w:p w14:paraId="0DEC0E5F" w14:textId="77777777" w:rsidR="0024349E" w:rsidRPr="00172F73" w:rsidRDefault="00172F73" w:rsidP="002C4862">
            <w:pPr>
              <w:tabs>
                <w:tab w:val="left" w:pos="1979"/>
              </w:tabs>
              <w:spacing w:line="360" w:lineRule="auto"/>
              <w:rPr>
                <w:lang w:val="en-US"/>
              </w:rPr>
            </w:pPr>
            <w:r w:rsidRPr="00172F73">
              <w:rPr>
                <w:lang w:val="en-US"/>
              </w:rPr>
              <w:t>The new vacuum block VCBL-HD reliably holds solid wood, solid surface and laminated materials.</w:t>
            </w:r>
          </w:p>
        </w:tc>
      </w:tr>
    </w:tbl>
    <w:p w14:paraId="181D23DD" w14:textId="77777777" w:rsidR="007649E0" w:rsidRPr="00723F21" w:rsidRDefault="007649E0" w:rsidP="00AA48FB">
      <w:pPr>
        <w:tabs>
          <w:tab w:val="left" w:pos="1979"/>
        </w:tabs>
        <w:spacing w:line="360" w:lineRule="auto"/>
        <w:rPr>
          <w:sz w:val="20"/>
          <w:szCs w:val="20"/>
          <w:lang w:val="en-US"/>
        </w:rPr>
      </w:pPr>
    </w:p>
    <w:p w14:paraId="30F59533" w14:textId="77777777" w:rsidR="009B4D0A" w:rsidRPr="00723F21" w:rsidRDefault="00723F21">
      <w:pPr>
        <w:tabs>
          <w:tab w:val="left" w:pos="1979"/>
        </w:tabs>
        <w:spacing w:line="360" w:lineRule="auto"/>
        <w:rPr>
          <w:lang w:val="en-US"/>
        </w:rPr>
      </w:pPr>
      <w:r w:rsidRPr="00723F21">
        <w:rPr>
          <w:lang w:val="en-US"/>
        </w:rPr>
        <w:t>Image: J. Schmalz GmbH</w:t>
      </w:r>
    </w:p>
    <w:p w14:paraId="58699D0B" w14:textId="77777777" w:rsidR="00723F21" w:rsidRDefault="00723F21" w:rsidP="00723F21">
      <w:pPr>
        <w:spacing w:line="360" w:lineRule="auto"/>
        <w:rPr>
          <w:b/>
          <w:lang w:val="en-US"/>
        </w:rPr>
      </w:pPr>
      <w:r w:rsidRPr="00723F21">
        <w:rPr>
          <w:sz w:val="20"/>
          <w:szCs w:val="20"/>
          <w:lang w:val="en-US"/>
        </w:rPr>
        <w:br w:type="page"/>
      </w:r>
    </w:p>
    <w:p w14:paraId="66BA8ED4" w14:textId="77777777" w:rsidR="00723F21" w:rsidRPr="00387C60" w:rsidRDefault="00723F21" w:rsidP="00723F21">
      <w:pPr>
        <w:spacing w:line="360" w:lineRule="auto"/>
        <w:rPr>
          <w:b/>
          <w:lang w:val="en-US"/>
        </w:rPr>
      </w:pPr>
      <w:r>
        <w:rPr>
          <w:b/>
          <w:lang w:val="en-US"/>
        </w:rPr>
        <w:lastRenderedPageBreak/>
        <w:t>C</w:t>
      </w:r>
      <w:r w:rsidRPr="00387C60">
        <w:rPr>
          <w:b/>
          <w:lang w:val="en-US"/>
        </w:rPr>
        <w:t>ompany</w:t>
      </w:r>
    </w:p>
    <w:p w14:paraId="1E064112" w14:textId="77777777" w:rsidR="00723F21" w:rsidRPr="00387C60" w:rsidRDefault="00723F21" w:rsidP="00723F21">
      <w:pPr>
        <w:spacing w:line="360" w:lineRule="auto"/>
        <w:rPr>
          <w:lang w:val="en-US"/>
        </w:rPr>
      </w:pPr>
      <w:r w:rsidRPr="00387C60">
        <w:rPr>
          <w:lang w:val="en-US"/>
        </w:rPr>
        <w:t>Schmalz is</w:t>
      </w:r>
      <w:r w:rsidR="00C21F1B">
        <w:rPr>
          <w:lang w:val="en-US"/>
        </w:rPr>
        <w:t xml:space="preserve"> one of</w:t>
      </w:r>
      <w:r w:rsidRPr="00387C60">
        <w:rPr>
          <w:lang w:val="en-US"/>
        </w:rPr>
        <w:t xml:space="preserve"> the market leader</w:t>
      </w:r>
      <w:r w:rsidR="00C21F1B">
        <w:rPr>
          <w:lang w:val="en-US"/>
        </w:rPr>
        <w:t>s</w:t>
      </w:r>
      <w:r w:rsidRPr="00387C60">
        <w:rPr>
          <w:lang w:val="en-US"/>
        </w:rPr>
        <w:t xml:space="preserve"> in vacuum automation </w:t>
      </w:r>
      <w:r>
        <w:rPr>
          <w:lang w:val="en-US"/>
        </w:rPr>
        <w:t>and ergonomic handling systems</w:t>
      </w:r>
      <w:r w:rsidRPr="00387C60">
        <w:rPr>
          <w:lang w:val="en-US"/>
        </w:rPr>
        <w:t xml:space="preserve">. Schmalz products are used all over the world, for example in applications in the logistics industry, the automotive industry, the electronics sector or in furniture production. The wide range of products in the Vacuum Automation unit includes individual components such as suction cups and vacuum generators, as well as complete gripping systems and clamping solutions for holding workpieces, for example in CNC machining centers. The Handling Systems unit offers innovative handling solutions with vacuum lifters and crane systems for industrial and handicraft applications. With the Energy Storage unit, Schmalz has created a new pillar in the field of stationary energy storage. </w:t>
      </w:r>
    </w:p>
    <w:p w14:paraId="70FB1226" w14:textId="77777777" w:rsidR="00723F21" w:rsidRDefault="00723F21" w:rsidP="00723F21">
      <w:pPr>
        <w:spacing w:line="360" w:lineRule="auto"/>
        <w:rPr>
          <w:lang w:val="en-US"/>
        </w:rPr>
      </w:pPr>
      <w:r w:rsidRPr="00387C60">
        <w:rPr>
          <w:lang w:val="en-US"/>
        </w:rPr>
        <w:t xml:space="preserve">With comprehensive consulting, a focus on innovation and first-class quality, Schmalz offers its customers long-lasting benefits. Schmalz’s intelligent solutions make production and logistics processes more flexible and efficient, while also preparing them for the increasing trend toward digitalization. </w:t>
      </w:r>
    </w:p>
    <w:p w14:paraId="081B8392" w14:textId="77777777" w:rsidR="00042E95" w:rsidRPr="00387C60" w:rsidRDefault="00042E95" w:rsidP="00723F21">
      <w:pPr>
        <w:spacing w:line="360" w:lineRule="auto"/>
        <w:rPr>
          <w:lang w:val="en-US"/>
        </w:rPr>
      </w:pPr>
    </w:p>
    <w:p w14:paraId="6AF42800" w14:textId="10D09DAE" w:rsidR="00723F21" w:rsidRPr="00387C60" w:rsidRDefault="00723F21" w:rsidP="00723F21">
      <w:pPr>
        <w:spacing w:line="360" w:lineRule="auto"/>
        <w:rPr>
          <w:lang w:val="en-US"/>
        </w:rPr>
      </w:pPr>
      <w:r w:rsidRPr="00387C60">
        <w:rPr>
          <w:lang w:val="en-US"/>
        </w:rPr>
        <w:t xml:space="preserve">With its own locations and its sales partners, Schmalz is represented in </w:t>
      </w:r>
      <w:r w:rsidR="00C21F1B">
        <w:rPr>
          <w:lang w:val="en-US"/>
        </w:rPr>
        <w:t>around 70</w:t>
      </w:r>
      <w:r w:rsidRPr="00387C60">
        <w:rPr>
          <w:lang w:val="en-US"/>
        </w:rPr>
        <w:t xml:space="preserve"> countries and in all important markets. The family owned company has around 1,</w:t>
      </w:r>
      <w:r>
        <w:rPr>
          <w:lang w:val="en-US"/>
        </w:rPr>
        <w:t>8</w:t>
      </w:r>
      <w:r w:rsidRPr="00387C60">
        <w:rPr>
          <w:lang w:val="en-US"/>
        </w:rPr>
        <w:t xml:space="preserve">00 employees at its headquarters in Glatten (in the Black Forest region of Germany) and its </w:t>
      </w:r>
      <w:r w:rsidR="00042E95">
        <w:rPr>
          <w:lang w:val="en-US"/>
        </w:rPr>
        <w:t>31</w:t>
      </w:r>
      <w:r>
        <w:rPr>
          <w:lang w:val="en-US"/>
        </w:rPr>
        <w:t xml:space="preserve"> </w:t>
      </w:r>
      <w:r w:rsidRPr="00387C60">
        <w:rPr>
          <w:lang w:val="en-US"/>
        </w:rPr>
        <w:t xml:space="preserve">subsidiaries worldwide. </w:t>
      </w:r>
    </w:p>
    <w:p w14:paraId="33AF6CEE" w14:textId="77777777" w:rsidR="00723F21" w:rsidRPr="00387C60" w:rsidRDefault="00723F21" w:rsidP="00723F21">
      <w:pPr>
        <w:spacing w:line="360" w:lineRule="auto"/>
        <w:rPr>
          <w:lang w:val="en-US"/>
        </w:rPr>
      </w:pPr>
    </w:p>
    <w:p w14:paraId="6BF2B3B6" w14:textId="77777777" w:rsidR="00723F21" w:rsidRPr="00387C60" w:rsidRDefault="00723F21" w:rsidP="00723F21">
      <w:pPr>
        <w:spacing w:line="360" w:lineRule="auto"/>
        <w:rPr>
          <w:color w:val="000000" w:themeColor="text1"/>
          <w:lang w:val="en-US"/>
        </w:rPr>
      </w:pPr>
      <w:r w:rsidRPr="00387C60">
        <w:rPr>
          <w:b/>
          <w:color w:val="000000" w:themeColor="text1"/>
          <w:lang w:val="en-US"/>
        </w:rPr>
        <w:t>Contact for questions</w:t>
      </w:r>
    </w:p>
    <w:p w14:paraId="58E5315F" w14:textId="77777777" w:rsidR="00723F21" w:rsidRPr="00387C60" w:rsidRDefault="00723F21" w:rsidP="00723F21">
      <w:pPr>
        <w:spacing w:line="360" w:lineRule="auto"/>
        <w:rPr>
          <w:lang w:val="en-US"/>
        </w:rPr>
      </w:pPr>
      <w:r w:rsidRPr="00387C60">
        <w:rPr>
          <w:lang w:val="en-US"/>
        </w:rPr>
        <w:t>J. Schmalz GmbH</w:t>
      </w:r>
    </w:p>
    <w:p w14:paraId="6BA3E4D9" w14:textId="77777777" w:rsidR="00723F21" w:rsidRPr="00387C60" w:rsidRDefault="00723F21" w:rsidP="00723F21">
      <w:pPr>
        <w:spacing w:line="360" w:lineRule="auto"/>
        <w:rPr>
          <w:lang w:val="en-US"/>
        </w:rPr>
      </w:pPr>
      <w:r w:rsidRPr="00387C60">
        <w:rPr>
          <w:lang w:val="en-US"/>
        </w:rPr>
        <w:t>Marketing Communication</w:t>
      </w:r>
    </w:p>
    <w:p w14:paraId="098F42C9" w14:textId="77777777" w:rsidR="00723F21" w:rsidRPr="00A46669" w:rsidRDefault="00723F21" w:rsidP="00723F21">
      <w:pPr>
        <w:spacing w:line="360" w:lineRule="auto"/>
      </w:pPr>
      <w:r w:rsidRPr="00793A89">
        <w:rPr>
          <w:lang w:val="en-US"/>
        </w:rPr>
        <w:t xml:space="preserve">Johannes-Schmalz-Str. </w:t>
      </w:r>
      <w:r w:rsidRPr="00A46669">
        <w:t>1</w:t>
      </w:r>
    </w:p>
    <w:p w14:paraId="5801C680" w14:textId="77777777" w:rsidR="00723F21" w:rsidRPr="000C60A9" w:rsidRDefault="00723F21" w:rsidP="00723F21">
      <w:pPr>
        <w:spacing w:line="360" w:lineRule="auto"/>
      </w:pPr>
      <w:r w:rsidRPr="000C60A9">
        <w:t>72293 Glatten, Germany</w:t>
      </w:r>
    </w:p>
    <w:p w14:paraId="57290027" w14:textId="77777777" w:rsidR="00723F21" w:rsidRPr="000C60A9" w:rsidRDefault="00723F21" w:rsidP="00723F21">
      <w:pPr>
        <w:spacing w:line="360" w:lineRule="auto"/>
      </w:pPr>
      <w:r w:rsidRPr="000C60A9">
        <w:t>T: +49 7443 2403-506</w:t>
      </w:r>
    </w:p>
    <w:p w14:paraId="5AF7C856" w14:textId="77777777" w:rsidR="00723F21" w:rsidRPr="00793A89" w:rsidRDefault="00723F21" w:rsidP="00723F21">
      <w:pPr>
        <w:spacing w:line="360" w:lineRule="auto"/>
      </w:pPr>
      <w:r w:rsidRPr="00793A89">
        <w:t>F: +49 7443 2403-9506</w:t>
      </w:r>
    </w:p>
    <w:p w14:paraId="6ECD61DB" w14:textId="77777777" w:rsidR="00723F21" w:rsidRPr="00793A89" w:rsidRDefault="00042E95" w:rsidP="00723F21">
      <w:pPr>
        <w:spacing w:line="360" w:lineRule="auto"/>
      </w:pPr>
      <w:hyperlink r:id="rId39" w:history="1">
        <w:r w:rsidR="00723F21" w:rsidRPr="00793A89">
          <w:rPr>
            <w:rStyle w:val="Hyperlink"/>
          </w:rPr>
          <w:t>presse@schmalz.de</w:t>
        </w:r>
      </w:hyperlink>
    </w:p>
    <w:p w14:paraId="58300DDC" w14:textId="77777777" w:rsidR="00723F21" w:rsidRPr="00387C60" w:rsidRDefault="00042E95" w:rsidP="00723F21">
      <w:pPr>
        <w:spacing w:line="360" w:lineRule="auto"/>
        <w:rPr>
          <w:lang w:val="en-US"/>
        </w:rPr>
      </w:pPr>
      <w:hyperlink r:id="rId40" w:history="1">
        <w:r w:rsidR="00723F21" w:rsidRPr="00387C60">
          <w:rPr>
            <w:rStyle w:val="Hyperlink"/>
            <w:lang w:val="en-US"/>
          </w:rPr>
          <w:t>www.schmalz.com</w:t>
        </w:r>
      </w:hyperlink>
    </w:p>
    <w:p w14:paraId="4690A223" w14:textId="77777777" w:rsidR="00723F21" w:rsidRPr="00387C60" w:rsidRDefault="00723F21" w:rsidP="00723F21">
      <w:pPr>
        <w:spacing w:line="360" w:lineRule="auto"/>
        <w:rPr>
          <w:b/>
          <w:sz w:val="20"/>
          <w:szCs w:val="20"/>
          <w:lang w:val="en-US"/>
        </w:rPr>
      </w:pPr>
    </w:p>
    <w:p w14:paraId="35A9042A" w14:textId="77777777" w:rsidR="00723F21" w:rsidRPr="00387C60" w:rsidRDefault="00723F21" w:rsidP="00723F21">
      <w:pPr>
        <w:tabs>
          <w:tab w:val="left" w:pos="1979"/>
        </w:tabs>
        <w:spacing w:line="360" w:lineRule="auto"/>
        <w:rPr>
          <w:b/>
          <w:lang w:val="en-US"/>
        </w:rPr>
      </w:pPr>
      <w:r w:rsidRPr="00387C60">
        <w:rPr>
          <w:b/>
          <w:lang w:val="en-US"/>
        </w:rPr>
        <w:t>Further press releases are available on our web-site</w:t>
      </w:r>
    </w:p>
    <w:p w14:paraId="301184DE" w14:textId="77777777" w:rsidR="00723F21" w:rsidRPr="00387C60" w:rsidRDefault="00042E95" w:rsidP="00723F21">
      <w:pPr>
        <w:tabs>
          <w:tab w:val="left" w:pos="1979"/>
        </w:tabs>
        <w:spacing w:line="360" w:lineRule="auto"/>
        <w:rPr>
          <w:rStyle w:val="Hyperlink"/>
          <w:b/>
          <w:lang w:val="en-US"/>
        </w:rPr>
      </w:pPr>
      <w:hyperlink r:id="rId41" w:history="1">
        <w:r w:rsidR="00723F21" w:rsidRPr="00387C60">
          <w:rPr>
            <w:rStyle w:val="Hyperlink"/>
            <w:b/>
            <w:lang w:val="en-US"/>
          </w:rPr>
          <w:t>https://www.schmalz.com/en/company/schmalz-news/press-releases/</w:t>
        </w:r>
      </w:hyperlink>
    </w:p>
    <w:p w14:paraId="2B2308AC" w14:textId="77777777" w:rsidR="00723F21" w:rsidRPr="00387C60" w:rsidRDefault="00723F21" w:rsidP="00723F21">
      <w:pPr>
        <w:tabs>
          <w:tab w:val="left" w:pos="1979"/>
        </w:tabs>
        <w:spacing w:line="360" w:lineRule="auto"/>
        <w:rPr>
          <w:b/>
          <w:lang w:val="en-US"/>
        </w:rPr>
      </w:pPr>
    </w:p>
    <w:p w14:paraId="7A108805" w14:textId="77777777" w:rsidR="00723F21" w:rsidRPr="00387C60" w:rsidRDefault="00723F21" w:rsidP="00723F21">
      <w:pPr>
        <w:tabs>
          <w:tab w:val="left" w:pos="1979"/>
        </w:tabs>
        <w:spacing w:line="360" w:lineRule="auto"/>
        <w:rPr>
          <w:sz w:val="20"/>
          <w:szCs w:val="20"/>
          <w:lang w:val="en-US"/>
        </w:rPr>
      </w:pPr>
      <w:r w:rsidRPr="00387C60">
        <w:rPr>
          <w:b/>
          <w:lang w:val="en-US"/>
        </w:rPr>
        <w:t>Reprint free of charge – Please forward a copy</w:t>
      </w:r>
    </w:p>
    <w:p w14:paraId="673F2A57" w14:textId="77777777" w:rsidR="009B4D0A" w:rsidRPr="00723F21" w:rsidRDefault="009B4D0A" w:rsidP="00723F21">
      <w:pPr>
        <w:spacing w:line="360" w:lineRule="auto"/>
        <w:rPr>
          <w:b/>
          <w:lang w:val="en-US"/>
        </w:rPr>
      </w:pPr>
    </w:p>
    <w:sectPr w:rsidR="009B4D0A" w:rsidRPr="00723F21" w:rsidSect="00EC2A4C">
      <w:headerReference w:type="default" r:id="rId42"/>
      <w:footerReference w:type="default" r:id="rId43"/>
      <w:headerReference w:type="first" r:id="rId44"/>
      <w:footerReference w:type="first" r:id="rId45"/>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6C850" w14:textId="77777777" w:rsidR="00526801" w:rsidRDefault="00526801">
      <w:r>
        <w:separator/>
      </w:r>
    </w:p>
    <w:p w14:paraId="357F52FF" w14:textId="77777777" w:rsidR="00526801" w:rsidRDefault="00526801"/>
  </w:endnote>
  <w:endnote w:type="continuationSeparator" w:id="0">
    <w:p w14:paraId="3BCA5751" w14:textId="77777777" w:rsidR="00526801" w:rsidRDefault="00526801">
      <w:r>
        <w:continuationSeparator/>
      </w:r>
    </w:p>
    <w:p w14:paraId="5C84975D" w14:textId="77777777" w:rsidR="00526801" w:rsidRDefault="005268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BB915" w14:textId="77777777" w:rsidR="009B4D0A" w:rsidRDefault="00723F21">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Page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D00E74">
      <w:rPr>
        <w:rStyle w:val="FuzeileZchn"/>
        <w:rFonts w:eastAsiaTheme="minorEastAsia"/>
        <w:noProof/>
      </w:rPr>
      <w:t>3</w:t>
    </w:r>
    <w:r w:rsidRPr="00B753C9">
      <w:rPr>
        <w:rStyle w:val="FuzeileZchn"/>
        <w:rFonts w:eastAsiaTheme="minorEastAsia"/>
      </w:rPr>
      <w:fldChar w:fldCharType="end"/>
    </w:r>
    <w:r w:rsidRPr="00B753C9">
      <w:rPr>
        <w:rStyle w:val="FuzeileZchn"/>
        <w:rFonts w:eastAsiaTheme="minorEastAsia"/>
      </w:rPr>
      <w:t xml:space="preserve"> from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D00E74">
      <w:rPr>
        <w:rStyle w:val="FuzeileZchn"/>
        <w:rFonts w:eastAsiaTheme="minorEastAsia"/>
        <w:noProof/>
      </w:rPr>
      <w:t>3</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3782C" w14:textId="77777777" w:rsidR="009B4D0A" w:rsidRDefault="00723F2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Page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D00E74">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from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D00E74">
      <w:rPr>
        <w:rStyle w:val="FuzeileZchn"/>
        <w:rFonts w:eastAsiaTheme="minorEastAsia"/>
        <w:noProof/>
      </w:rPr>
      <w:t>3</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36BBD" w14:textId="77777777" w:rsidR="00526801" w:rsidRDefault="00526801">
      <w:r>
        <w:separator/>
      </w:r>
    </w:p>
    <w:p w14:paraId="3949207B" w14:textId="77777777" w:rsidR="00526801" w:rsidRDefault="00526801"/>
  </w:footnote>
  <w:footnote w:type="continuationSeparator" w:id="0">
    <w:p w14:paraId="6F2FE5C2" w14:textId="77777777" w:rsidR="00526801" w:rsidRDefault="00526801">
      <w:r>
        <w:continuationSeparator/>
      </w:r>
    </w:p>
    <w:p w14:paraId="1B8E2DE1" w14:textId="77777777" w:rsidR="00526801" w:rsidRDefault="005268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95794" w14:textId="77777777" w:rsidR="009B4D0A" w:rsidRDefault="00723F21">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49370825" wp14:editId="5F405D17">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431927F"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18BE8" w14:textId="77777777" w:rsidR="009B4D0A" w:rsidRDefault="00723F21">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4340198A" wp14:editId="0D20A957">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383290096">
    <w:abstractNumId w:val="9"/>
  </w:num>
  <w:num w:numId="2" w16cid:durableId="1357348042">
    <w:abstractNumId w:val="7"/>
  </w:num>
  <w:num w:numId="3" w16cid:durableId="509564938">
    <w:abstractNumId w:val="6"/>
  </w:num>
  <w:num w:numId="4" w16cid:durableId="884365242">
    <w:abstractNumId w:val="5"/>
  </w:num>
  <w:num w:numId="5" w16cid:durableId="863372673">
    <w:abstractNumId w:val="4"/>
  </w:num>
  <w:num w:numId="6" w16cid:durableId="985234647">
    <w:abstractNumId w:val="8"/>
  </w:num>
  <w:num w:numId="7" w16cid:durableId="171116853">
    <w:abstractNumId w:val="3"/>
  </w:num>
  <w:num w:numId="8" w16cid:durableId="261259033">
    <w:abstractNumId w:val="2"/>
  </w:num>
  <w:num w:numId="9" w16cid:durableId="1065185755">
    <w:abstractNumId w:val="1"/>
  </w:num>
  <w:num w:numId="10" w16cid:durableId="939338067">
    <w:abstractNumId w:val="0"/>
  </w:num>
  <w:num w:numId="11" w16cid:durableId="1799882552">
    <w:abstractNumId w:val="13"/>
  </w:num>
  <w:num w:numId="12" w16cid:durableId="1324352087">
    <w:abstractNumId w:val="24"/>
  </w:num>
  <w:num w:numId="13" w16cid:durableId="1442722933">
    <w:abstractNumId w:val="22"/>
  </w:num>
  <w:num w:numId="14" w16cid:durableId="314648576">
    <w:abstractNumId w:val="10"/>
  </w:num>
  <w:num w:numId="15" w16cid:durableId="969284834">
    <w:abstractNumId w:val="19"/>
  </w:num>
  <w:num w:numId="16" w16cid:durableId="1119422132">
    <w:abstractNumId w:val="18"/>
  </w:num>
  <w:num w:numId="17" w16cid:durableId="601844413">
    <w:abstractNumId w:val="25"/>
  </w:num>
  <w:num w:numId="18" w16cid:durableId="1850948075">
    <w:abstractNumId w:val="15"/>
  </w:num>
  <w:num w:numId="19" w16cid:durableId="864102746">
    <w:abstractNumId w:val="12"/>
  </w:num>
  <w:num w:numId="20" w16cid:durableId="1713572309">
    <w:abstractNumId w:val="21"/>
  </w:num>
  <w:num w:numId="21" w16cid:durableId="413748018">
    <w:abstractNumId w:val="30"/>
  </w:num>
  <w:num w:numId="22" w16cid:durableId="309986460">
    <w:abstractNumId w:val="18"/>
  </w:num>
  <w:num w:numId="23" w16cid:durableId="230625240">
    <w:abstractNumId w:val="11"/>
  </w:num>
  <w:num w:numId="24" w16cid:durableId="1746998470">
    <w:abstractNumId w:val="28"/>
  </w:num>
  <w:num w:numId="25" w16cid:durableId="1746683631">
    <w:abstractNumId w:val="16"/>
  </w:num>
  <w:num w:numId="26" w16cid:durableId="529145671">
    <w:abstractNumId w:val="29"/>
  </w:num>
  <w:num w:numId="27" w16cid:durableId="2021004125">
    <w:abstractNumId w:val="14"/>
  </w:num>
  <w:num w:numId="28" w16cid:durableId="1825311993">
    <w:abstractNumId w:val="31"/>
  </w:num>
  <w:num w:numId="29" w16cid:durableId="1816218548">
    <w:abstractNumId w:val="20"/>
  </w:num>
  <w:num w:numId="30" w16cid:durableId="268926267">
    <w:abstractNumId w:val="23"/>
  </w:num>
  <w:num w:numId="31" w16cid:durableId="380322911">
    <w:abstractNumId w:val="17"/>
  </w:num>
  <w:num w:numId="32" w16cid:durableId="1016268487">
    <w:abstractNumId w:val="27"/>
  </w:num>
  <w:num w:numId="33" w16cid:durableId="179374648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6625">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D6B"/>
    <w:rsid w:val="00011287"/>
    <w:rsid w:val="00012E7C"/>
    <w:rsid w:val="000148D4"/>
    <w:rsid w:val="000306F8"/>
    <w:rsid w:val="000314E0"/>
    <w:rsid w:val="00037C25"/>
    <w:rsid w:val="000416FB"/>
    <w:rsid w:val="00042E95"/>
    <w:rsid w:val="000456C4"/>
    <w:rsid w:val="00051074"/>
    <w:rsid w:val="00071AE1"/>
    <w:rsid w:val="000830E8"/>
    <w:rsid w:val="000834E2"/>
    <w:rsid w:val="00086948"/>
    <w:rsid w:val="00087120"/>
    <w:rsid w:val="00096F7C"/>
    <w:rsid w:val="000A1307"/>
    <w:rsid w:val="000C53CD"/>
    <w:rsid w:val="000E791F"/>
    <w:rsid w:val="000F0770"/>
    <w:rsid w:val="00102D2F"/>
    <w:rsid w:val="00112EBD"/>
    <w:rsid w:val="00114B7B"/>
    <w:rsid w:val="00126FB2"/>
    <w:rsid w:val="00134724"/>
    <w:rsid w:val="00135407"/>
    <w:rsid w:val="00153445"/>
    <w:rsid w:val="001536D6"/>
    <w:rsid w:val="00166486"/>
    <w:rsid w:val="00171A01"/>
    <w:rsid w:val="00172F73"/>
    <w:rsid w:val="001828A7"/>
    <w:rsid w:val="0018418C"/>
    <w:rsid w:val="001A2D09"/>
    <w:rsid w:val="001A40C3"/>
    <w:rsid w:val="001C0897"/>
    <w:rsid w:val="001F3B4E"/>
    <w:rsid w:val="001F552D"/>
    <w:rsid w:val="00215ACF"/>
    <w:rsid w:val="00217D79"/>
    <w:rsid w:val="00222F26"/>
    <w:rsid w:val="0023733B"/>
    <w:rsid w:val="0024349E"/>
    <w:rsid w:val="0024484B"/>
    <w:rsid w:val="00261924"/>
    <w:rsid w:val="002733C2"/>
    <w:rsid w:val="00275464"/>
    <w:rsid w:val="002A2C64"/>
    <w:rsid w:val="002C531A"/>
    <w:rsid w:val="002D2CFE"/>
    <w:rsid w:val="002D4BD4"/>
    <w:rsid w:val="002D4F1B"/>
    <w:rsid w:val="002D5C62"/>
    <w:rsid w:val="002E1188"/>
    <w:rsid w:val="002E17AE"/>
    <w:rsid w:val="002E7A43"/>
    <w:rsid w:val="0030008F"/>
    <w:rsid w:val="003040C2"/>
    <w:rsid w:val="0031144A"/>
    <w:rsid w:val="00311DC4"/>
    <w:rsid w:val="00312CD2"/>
    <w:rsid w:val="00317A0D"/>
    <w:rsid w:val="003254A4"/>
    <w:rsid w:val="003267DC"/>
    <w:rsid w:val="0034095A"/>
    <w:rsid w:val="00352399"/>
    <w:rsid w:val="00356854"/>
    <w:rsid w:val="00357841"/>
    <w:rsid w:val="00364803"/>
    <w:rsid w:val="00372762"/>
    <w:rsid w:val="00375C01"/>
    <w:rsid w:val="00381A37"/>
    <w:rsid w:val="003950C3"/>
    <w:rsid w:val="00396B7F"/>
    <w:rsid w:val="003B385B"/>
    <w:rsid w:val="003C0B9B"/>
    <w:rsid w:val="003F0EA8"/>
    <w:rsid w:val="003F37E1"/>
    <w:rsid w:val="00401FD7"/>
    <w:rsid w:val="0040462F"/>
    <w:rsid w:val="00406FF0"/>
    <w:rsid w:val="004121CC"/>
    <w:rsid w:val="0041448E"/>
    <w:rsid w:val="004306A9"/>
    <w:rsid w:val="00432F96"/>
    <w:rsid w:val="00440F94"/>
    <w:rsid w:val="00442B78"/>
    <w:rsid w:val="00455388"/>
    <w:rsid w:val="004759A7"/>
    <w:rsid w:val="004762A2"/>
    <w:rsid w:val="00483CF0"/>
    <w:rsid w:val="00485CE1"/>
    <w:rsid w:val="00485F08"/>
    <w:rsid w:val="00487291"/>
    <w:rsid w:val="00490527"/>
    <w:rsid w:val="00494747"/>
    <w:rsid w:val="004972CE"/>
    <w:rsid w:val="004A782B"/>
    <w:rsid w:val="004B1D80"/>
    <w:rsid w:val="004C3A7C"/>
    <w:rsid w:val="004E0526"/>
    <w:rsid w:val="004E4070"/>
    <w:rsid w:val="005119D6"/>
    <w:rsid w:val="005162D5"/>
    <w:rsid w:val="00516845"/>
    <w:rsid w:val="005207E5"/>
    <w:rsid w:val="00526801"/>
    <w:rsid w:val="00530CD4"/>
    <w:rsid w:val="00532A7C"/>
    <w:rsid w:val="00534A38"/>
    <w:rsid w:val="005445AA"/>
    <w:rsid w:val="005465F1"/>
    <w:rsid w:val="00547383"/>
    <w:rsid w:val="00547876"/>
    <w:rsid w:val="00562CA9"/>
    <w:rsid w:val="0056611A"/>
    <w:rsid w:val="005A0705"/>
    <w:rsid w:val="005A6F02"/>
    <w:rsid w:val="005B7639"/>
    <w:rsid w:val="005C06E5"/>
    <w:rsid w:val="005C29CA"/>
    <w:rsid w:val="005D570D"/>
    <w:rsid w:val="005D685B"/>
    <w:rsid w:val="005E65BF"/>
    <w:rsid w:val="005E7E98"/>
    <w:rsid w:val="005F07B2"/>
    <w:rsid w:val="005F456E"/>
    <w:rsid w:val="006024E3"/>
    <w:rsid w:val="0060357B"/>
    <w:rsid w:val="00604072"/>
    <w:rsid w:val="00612A4F"/>
    <w:rsid w:val="00613559"/>
    <w:rsid w:val="006322B5"/>
    <w:rsid w:val="00634832"/>
    <w:rsid w:val="00641BDD"/>
    <w:rsid w:val="00645694"/>
    <w:rsid w:val="00656C63"/>
    <w:rsid w:val="00661F6F"/>
    <w:rsid w:val="00673872"/>
    <w:rsid w:val="0068760C"/>
    <w:rsid w:val="006B02B0"/>
    <w:rsid w:val="006C2CBB"/>
    <w:rsid w:val="006D14C9"/>
    <w:rsid w:val="006D748A"/>
    <w:rsid w:val="006E3789"/>
    <w:rsid w:val="006F441F"/>
    <w:rsid w:val="007027F5"/>
    <w:rsid w:val="00723C07"/>
    <w:rsid w:val="00723F21"/>
    <w:rsid w:val="007314F4"/>
    <w:rsid w:val="00747909"/>
    <w:rsid w:val="007649E0"/>
    <w:rsid w:val="00775520"/>
    <w:rsid w:val="00785FB0"/>
    <w:rsid w:val="007A5446"/>
    <w:rsid w:val="007B115D"/>
    <w:rsid w:val="007C5C15"/>
    <w:rsid w:val="007E6F53"/>
    <w:rsid w:val="00805E41"/>
    <w:rsid w:val="00810286"/>
    <w:rsid w:val="00820C2A"/>
    <w:rsid w:val="00822EA2"/>
    <w:rsid w:val="008334FB"/>
    <w:rsid w:val="00833551"/>
    <w:rsid w:val="00836124"/>
    <w:rsid w:val="00836386"/>
    <w:rsid w:val="00841E99"/>
    <w:rsid w:val="0085371C"/>
    <w:rsid w:val="00861AFF"/>
    <w:rsid w:val="00870451"/>
    <w:rsid w:val="00890467"/>
    <w:rsid w:val="008A4EF1"/>
    <w:rsid w:val="008C0B9E"/>
    <w:rsid w:val="008F28E4"/>
    <w:rsid w:val="008F2E7F"/>
    <w:rsid w:val="009261A7"/>
    <w:rsid w:val="00927AAD"/>
    <w:rsid w:val="0093013F"/>
    <w:rsid w:val="00936BF8"/>
    <w:rsid w:val="00972E8E"/>
    <w:rsid w:val="00983B16"/>
    <w:rsid w:val="00987B8A"/>
    <w:rsid w:val="009B2ABD"/>
    <w:rsid w:val="009B2C39"/>
    <w:rsid w:val="009B4D0A"/>
    <w:rsid w:val="009B7A09"/>
    <w:rsid w:val="009C083A"/>
    <w:rsid w:val="009E1627"/>
    <w:rsid w:val="00A00193"/>
    <w:rsid w:val="00A15C13"/>
    <w:rsid w:val="00A1761E"/>
    <w:rsid w:val="00A2027B"/>
    <w:rsid w:val="00A26115"/>
    <w:rsid w:val="00A32C70"/>
    <w:rsid w:val="00A34302"/>
    <w:rsid w:val="00A55CE8"/>
    <w:rsid w:val="00A5657C"/>
    <w:rsid w:val="00A606C3"/>
    <w:rsid w:val="00A646DD"/>
    <w:rsid w:val="00A82C12"/>
    <w:rsid w:val="00AA48FB"/>
    <w:rsid w:val="00AA4E21"/>
    <w:rsid w:val="00AC207C"/>
    <w:rsid w:val="00AC4972"/>
    <w:rsid w:val="00AE66F0"/>
    <w:rsid w:val="00AE7978"/>
    <w:rsid w:val="00AF402D"/>
    <w:rsid w:val="00B06D6B"/>
    <w:rsid w:val="00B237F2"/>
    <w:rsid w:val="00B329FA"/>
    <w:rsid w:val="00B44185"/>
    <w:rsid w:val="00B5139B"/>
    <w:rsid w:val="00B53F5E"/>
    <w:rsid w:val="00B678DB"/>
    <w:rsid w:val="00B73DDD"/>
    <w:rsid w:val="00B753C9"/>
    <w:rsid w:val="00B767B4"/>
    <w:rsid w:val="00B935A5"/>
    <w:rsid w:val="00B96E23"/>
    <w:rsid w:val="00BB0DCB"/>
    <w:rsid w:val="00BC0C64"/>
    <w:rsid w:val="00BD6257"/>
    <w:rsid w:val="00BF5A34"/>
    <w:rsid w:val="00BF5EE1"/>
    <w:rsid w:val="00C171D9"/>
    <w:rsid w:val="00C21F1B"/>
    <w:rsid w:val="00C25455"/>
    <w:rsid w:val="00C35B30"/>
    <w:rsid w:val="00C40C1C"/>
    <w:rsid w:val="00C41718"/>
    <w:rsid w:val="00C41A96"/>
    <w:rsid w:val="00C558C5"/>
    <w:rsid w:val="00C56EA7"/>
    <w:rsid w:val="00C62461"/>
    <w:rsid w:val="00C63E4A"/>
    <w:rsid w:val="00C6538A"/>
    <w:rsid w:val="00C73096"/>
    <w:rsid w:val="00C74CB5"/>
    <w:rsid w:val="00C766B9"/>
    <w:rsid w:val="00C776A7"/>
    <w:rsid w:val="00C778CE"/>
    <w:rsid w:val="00C85F6A"/>
    <w:rsid w:val="00CB07D4"/>
    <w:rsid w:val="00CB09CA"/>
    <w:rsid w:val="00CC7090"/>
    <w:rsid w:val="00CC77BC"/>
    <w:rsid w:val="00CD77DF"/>
    <w:rsid w:val="00CE49AC"/>
    <w:rsid w:val="00CE672E"/>
    <w:rsid w:val="00CE7B4F"/>
    <w:rsid w:val="00CF3EEA"/>
    <w:rsid w:val="00D00E74"/>
    <w:rsid w:val="00D031C2"/>
    <w:rsid w:val="00D12A84"/>
    <w:rsid w:val="00D1470B"/>
    <w:rsid w:val="00D21BA1"/>
    <w:rsid w:val="00D24608"/>
    <w:rsid w:val="00D363EE"/>
    <w:rsid w:val="00D36801"/>
    <w:rsid w:val="00D43C77"/>
    <w:rsid w:val="00D67EF3"/>
    <w:rsid w:val="00D72872"/>
    <w:rsid w:val="00D87AF4"/>
    <w:rsid w:val="00D908AF"/>
    <w:rsid w:val="00D912A9"/>
    <w:rsid w:val="00DA0159"/>
    <w:rsid w:val="00DA10F6"/>
    <w:rsid w:val="00DA1259"/>
    <w:rsid w:val="00DB1FCD"/>
    <w:rsid w:val="00DB56AE"/>
    <w:rsid w:val="00DC0664"/>
    <w:rsid w:val="00DC7C1A"/>
    <w:rsid w:val="00DD0762"/>
    <w:rsid w:val="00DD0DE0"/>
    <w:rsid w:val="00DD5321"/>
    <w:rsid w:val="00DD65D5"/>
    <w:rsid w:val="00DF100F"/>
    <w:rsid w:val="00DF1694"/>
    <w:rsid w:val="00DF38F4"/>
    <w:rsid w:val="00E040B6"/>
    <w:rsid w:val="00E0454F"/>
    <w:rsid w:val="00E22E0F"/>
    <w:rsid w:val="00E32316"/>
    <w:rsid w:val="00E406D2"/>
    <w:rsid w:val="00E45DFE"/>
    <w:rsid w:val="00E506B6"/>
    <w:rsid w:val="00E51004"/>
    <w:rsid w:val="00E51C0E"/>
    <w:rsid w:val="00E608C5"/>
    <w:rsid w:val="00E6522B"/>
    <w:rsid w:val="00E75DB7"/>
    <w:rsid w:val="00E843AA"/>
    <w:rsid w:val="00E919F8"/>
    <w:rsid w:val="00EA3131"/>
    <w:rsid w:val="00EC2A4C"/>
    <w:rsid w:val="00EE2279"/>
    <w:rsid w:val="00F045BC"/>
    <w:rsid w:val="00F4558D"/>
    <w:rsid w:val="00F5504A"/>
    <w:rsid w:val="00F67FD5"/>
    <w:rsid w:val="00F73D56"/>
    <w:rsid w:val="00F84427"/>
    <w:rsid w:val="00FA4AD3"/>
    <w:rsid w:val="00FA5391"/>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969696"/>
    </o:shapedefaults>
    <o:shapelayout v:ext="edit">
      <o:idmap v:ext="edit" data="1"/>
    </o:shapelayout>
  </w:shapeDefaults>
  <w:decimalSymbol w:val=","/>
  <w:listSeparator w:val=";"/>
  <w14:docId w14:val="467CE156"/>
  <w15:docId w15:val="{403F5CD5-1709-48FB-AF70-4691543DD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4A782B"/>
    <w:rPr>
      <w:sz w:val="16"/>
      <w:szCs w:val="16"/>
    </w:rPr>
  </w:style>
  <w:style w:type="paragraph" w:styleId="Kommentartext">
    <w:name w:val="annotation text"/>
    <w:basedOn w:val="Standard"/>
    <w:link w:val="KommentartextZchn"/>
    <w:unhideWhenUsed/>
    <w:rsid w:val="004A782B"/>
    <w:rPr>
      <w:sz w:val="20"/>
      <w:szCs w:val="20"/>
    </w:rPr>
  </w:style>
  <w:style w:type="character" w:customStyle="1" w:styleId="KommentartextZchn">
    <w:name w:val="Kommentartext Zchn"/>
    <w:basedOn w:val="Absatz-Standardschriftart"/>
    <w:link w:val="Kommentartext"/>
    <w:rsid w:val="004A782B"/>
    <w:rPr>
      <w:sz w:val="20"/>
      <w:szCs w:val="20"/>
    </w:rPr>
  </w:style>
  <w:style w:type="paragraph" w:styleId="Kommentarthema">
    <w:name w:val="annotation subject"/>
    <w:basedOn w:val="Kommentartext"/>
    <w:next w:val="Kommentartext"/>
    <w:link w:val="KommentarthemaZchn"/>
    <w:semiHidden/>
    <w:unhideWhenUsed/>
    <w:rsid w:val="004A782B"/>
    <w:rPr>
      <w:b/>
      <w:bCs/>
    </w:rPr>
  </w:style>
  <w:style w:type="character" w:customStyle="1" w:styleId="KommentarthemaZchn">
    <w:name w:val="Kommentarthema Zchn"/>
    <w:basedOn w:val="KommentartextZchn"/>
    <w:link w:val="Kommentarthema"/>
    <w:semiHidden/>
    <w:rsid w:val="004A782B"/>
    <w:rPr>
      <w:b/>
      <w:bCs/>
      <w:sz w:val="20"/>
      <w:szCs w:val="20"/>
    </w:rPr>
  </w:style>
  <w:style w:type="paragraph" w:styleId="berarbeitung">
    <w:name w:val="Revision"/>
    <w:hidden/>
    <w:uiPriority w:val="99"/>
    <w:semiHidden/>
    <w:rsid w:val="00547876"/>
  </w:style>
  <w:style w:type="paragraph" w:styleId="StandardWeb">
    <w:name w:val="Normal (Web)"/>
    <w:basedOn w:val="Standard"/>
    <w:uiPriority w:val="99"/>
    <w:unhideWhenUsed/>
    <w:rsid w:val="0024349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0010">
      <w:bodyDiv w:val="1"/>
      <w:marLeft w:val="0"/>
      <w:marRight w:val="0"/>
      <w:marTop w:val="0"/>
      <w:marBottom w:val="0"/>
      <w:divBdr>
        <w:top w:val="none" w:sz="0" w:space="0" w:color="auto"/>
        <w:left w:val="none" w:sz="0" w:space="0" w:color="auto"/>
        <w:bottom w:val="none" w:sz="0" w:space="0" w:color="auto"/>
        <w:right w:val="none" w:sz="0" w:space="0" w:color="auto"/>
      </w:divBdr>
    </w:div>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571887214">
      <w:bodyDiv w:val="1"/>
      <w:marLeft w:val="0"/>
      <w:marRight w:val="0"/>
      <w:marTop w:val="0"/>
      <w:marBottom w:val="0"/>
      <w:divBdr>
        <w:top w:val="none" w:sz="0" w:space="0" w:color="auto"/>
        <w:left w:val="none" w:sz="0" w:space="0" w:color="auto"/>
        <w:bottom w:val="none" w:sz="0" w:space="0" w:color="auto"/>
        <w:right w:val="none" w:sz="0" w:space="0" w:color="auto"/>
      </w:divBdr>
      <w:divsChild>
        <w:div w:id="846285222">
          <w:marLeft w:val="0"/>
          <w:marRight w:val="0"/>
          <w:marTop w:val="0"/>
          <w:marBottom w:val="0"/>
          <w:divBdr>
            <w:top w:val="none" w:sz="0" w:space="0" w:color="auto"/>
            <w:left w:val="none" w:sz="0" w:space="0" w:color="auto"/>
            <w:bottom w:val="none" w:sz="0" w:space="0" w:color="auto"/>
            <w:right w:val="none" w:sz="0" w:space="0" w:color="auto"/>
          </w:divBdr>
          <w:divsChild>
            <w:div w:id="99976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280021">
      <w:bodyDiv w:val="1"/>
      <w:marLeft w:val="0"/>
      <w:marRight w:val="0"/>
      <w:marTop w:val="0"/>
      <w:marBottom w:val="0"/>
      <w:divBdr>
        <w:top w:val="none" w:sz="0" w:space="0" w:color="auto"/>
        <w:left w:val="none" w:sz="0" w:space="0" w:color="auto"/>
        <w:bottom w:val="none" w:sz="0" w:space="0" w:color="auto"/>
        <w:right w:val="none" w:sz="0" w:space="0" w:color="auto"/>
      </w:divBdr>
    </w:div>
    <w:div w:id="1112749639">
      <w:bodyDiv w:val="1"/>
      <w:marLeft w:val="0"/>
      <w:marRight w:val="0"/>
      <w:marTop w:val="0"/>
      <w:marBottom w:val="0"/>
      <w:divBdr>
        <w:top w:val="none" w:sz="0" w:space="0" w:color="auto"/>
        <w:left w:val="none" w:sz="0" w:space="0" w:color="auto"/>
        <w:bottom w:val="none" w:sz="0" w:space="0" w:color="auto"/>
        <w:right w:val="none" w:sz="0" w:space="0" w:color="auto"/>
      </w:divBdr>
      <w:divsChild>
        <w:div w:id="1382092379">
          <w:marLeft w:val="0"/>
          <w:marRight w:val="0"/>
          <w:marTop w:val="0"/>
          <w:marBottom w:val="0"/>
          <w:divBdr>
            <w:top w:val="none" w:sz="0" w:space="0" w:color="auto"/>
            <w:left w:val="none" w:sz="0" w:space="0" w:color="auto"/>
            <w:bottom w:val="none" w:sz="0" w:space="0" w:color="auto"/>
            <w:right w:val="none" w:sz="0" w:space="0" w:color="auto"/>
          </w:divBdr>
          <w:divsChild>
            <w:div w:id="73008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789867">
      <w:bodyDiv w:val="1"/>
      <w:marLeft w:val="0"/>
      <w:marRight w:val="0"/>
      <w:marTop w:val="0"/>
      <w:marBottom w:val="0"/>
      <w:divBdr>
        <w:top w:val="none" w:sz="0" w:space="0" w:color="auto"/>
        <w:left w:val="none" w:sz="0" w:space="0" w:color="auto"/>
        <w:bottom w:val="none" w:sz="0" w:space="0" w:color="auto"/>
        <w:right w:val="none" w:sz="0" w:space="0" w:color="auto"/>
      </w:divBdr>
      <w:divsChild>
        <w:div w:id="1135946997">
          <w:marLeft w:val="0"/>
          <w:marRight w:val="0"/>
          <w:marTop w:val="0"/>
          <w:marBottom w:val="0"/>
          <w:divBdr>
            <w:top w:val="none" w:sz="0" w:space="0" w:color="auto"/>
            <w:left w:val="none" w:sz="0" w:space="0" w:color="auto"/>
            <w:bottom w:val="none" w:sz="0" w:space="0" w:color="auto"/>
            <w:right w:val="none" w:sz="0" w:space="0" w:color="auto"/>
          </w:divBdr>
        </w:div>
        <w:div w:id="1232160214">
          <w:marLeft w:val="0"/>
          <w:marRight w:val="0"/>
          <w:marTop w:val="0"/>
          <w:marBottom w:val="0"/>
          <w:divBdr>
            <w:top w:val="none" w:sz="0" w:space="0" w:color="auto"/>
            <w:left w:val="none" w:sz="0" w:space="0" w:color="auto"/>
            <w:bottom w:val="none" w:sz="0" w:space="0" w:color="auto"/>
            <w:right w:val="none" w:sz="0" w:space="0" w:color="auto"/>
          </w:divBdr>
        </w:div>
      </w:divsChild>
    </w:div>
    <w:div w:id="1784184489">
      <w:bodyDiv w:val="1"/>
      <w:marLeft w:val="0"/>
      <w:marRight w:val="0"/>
      <w:marTop w:val="0"/>
      <w:marBottom w:val="0"/>
      <w:divBdr>
        <w:top w:val="none" w:sz="0" w:space="0" w:color="auto"/>
        <w:left w:val="none" w:sz="0" w:space="0" w:color="auto"/>
        <w:bottom w:val="none" w:sz="0" w:space="0" w:color="auto"/>
        <w:right w:val="none" w:sz="0" w:space="0" w:color="auto"/>
      </w:divBdr>
      <w:divsChild>
        <w:div w:id="2127431622">
          <w:marLeft w:val="0"/>
          <w:marRight w:val="0"/>
          <w:marTop w:val="0"/>
          <w:marBottom w:val="0"/>
          <w:divBdr>
            <w:top w:val="none" w:sz="0" w:space="0" w:color="auto"/>
            <w:left w:val="none" w:sz="0" w:space="0" w:color="auto"/>
            <w:bottom w:val="none" w:sz="0" w:space="0" w:color="auto"/>
            <w:right w:val="none" w:sz="0" w:space="0" w:color="auto"/>
          </w:divBdr>
        </w:div>
        <w:div w:id="1128088238">
          <w:marLeft w:val="0"/>
          <w:marRight w:val="0"/>
          <w:marTop w:val="0"/>
          <w:marBottom w:val="0"/>
          <w:divBdr>
            <w:top w:val="none" w:sz="0" w:space="0" w:color="auto"/>
            <w:left w:val="none" w:sz="0" w:space="0" w:color="auto"/>
            <w:bottom w:val="none" w:sz="0" w:space="0" w:color="auto"/>
            <w:right w:val="none" w:sz="0" w:space="0" w:color="auto"/>
          </w:divBdr>
        </w:div>
        <w:div w:id="687370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mailto:presse@schmalz.de"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s://www.schmalz.com/en/company/schmalz-news/press-release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www.schmalz.com/" TargetMode="External"/><Relationship Id="rId45"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c\OneDrive%20-%20A1Kommunikation\Dokumente\Benutzerdefinierte%20Office-Vorlagen\2022-10_Schmalz_Pressevorlage_DE.dotx" TargetMode="External"/></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ID>6Y5G8CRSZ1DVDX0NUNIIK6K7IS</NovaPath_docID>
</file>

<file path=customXml/item10.xml><?xml version="1.0" encoding="utf-8"?>
<nXeGKudETKPeaCNGFh5i5IeuWeXv6XDtePDOrtUSOqWwmvYa7PTRiLQvIZkriN4zFxEJfkpx7yiWurrFRQTw>wET7z3APVwWLb5suGR4vTtZrarbu8vv5kPcS6N5bl58=</nXeGKudETKPeaCNGFh5i5IeuWeXv6XDtePDOrtUSOqWwmvYa7PTRiLQvIZkriN4zFxEJfkpx7yiWurrFRQTw>
</file>

<file path=customXml/item11.xml><?xml version="1.0" encoding="utf-8"?>
<NovaPath_tenantID>6CD58FDF-FFEB-47F6-A5C7-9BA2A0A0B902</NovaPath_tenantID>
</file>

<file path=customXml/item12.xml><?xml version="1.0" encoding="utf-8"?>
<nXeGKudETKPeaCNGFh5iy53cs4YTjZQd4Re9Stbph13fJwq3N1dxRUwfkxNCzGbktJIbKf2q8mQyY814Q>GoBUcRQBOiWNv9cnqy33XA==</nXeGKudETKPeaCNGFh5iy53cs4YTjZQd4Re9Stbph13fJwq3N1dxRUwfkxNCzGbktJIbKf2q8mQyY814Q>
</file>

<file path=customXml/item13.xml><?xml version="1.0" encoding="utf-8"?>
<NovaPath_docClassID>F1D0ED9ECC474319B483A27BB35A2315</NovaPath_docClassID>
</file>

<file path=customXml/item14.xml><?xml version="1.0" encoding="utf-8"?>
<NovaPath_docClass>PUBLIC</NovaPath_docClass>
</file>

<file path=customXml/item1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nXeGKudETKPeaCNGFh5i2aVdoOsLYjULCdH7T707tDyRRmguot4fEcJ2iD6f9>2lT5zb1hzEGYue/Kozp+jg==</nXeGKudETKPeaCNGFh5i2aVdoOsLYjULCdH7T707tDyRRmguot4fEcJ2iD6f9>
</file>

<file path=customXml/item18.xml><?xml version="1.0" encoding="utf-8"?>
<nXeGKudETKPeaCNGFh5iyLk1gcWWJqTgFQk8wGFUmjFC0m6hdwbr2zDsrBNVqK>MDw/VsQx8d22UlAQIWS4EcnLotCEUJr8jYynOJ5KnoC2iPQqWeh4IDuIvn63ZBNRdeXrRg3OOnZWoZWBw5cCgw==</nXeGKudETKPeaCNGFh5iyLk1gcWWJqTgFQk8wGFUmjFC0m6hdwbr2zDsrBNVqK>
</file>

<file path=customXml/item19.xml><?xml version="1.0" encoding="utf-8"?>
<nXeGKudETKPeaCNGFh5iTSI5UodjD94nh7U7VklxY>BhgInuZt8sv/ZlQvbedBqtOF3zM6oWs9Z3zf6ip66D8atg+YHZf0PckJ9LErI1jpJvNYD73JM+OjJO01gkC/3A==</nXeGKudETKPeaCNGFh5iTSI5UodjD94nh7U7VklxY>
</file>

<file path=customXml/item2.xml><?xml version="1.0" encoding="utf-8"?>
<NovaPath_docName>S:\Dienstleister\Marketing\01_UKOM\01_Pressearbeit\01_Fachpresse\03_Mappen\2023\Automatica\ENGLISCH\01_PI ivOS pick-and-pack\2023-04-21_SCHMALZ_PI Schmalz Solution Kit_EN.docx</NovaPath_docName>
</file>

<file path=customXml/item20.xml><?xml version="1.0" encoding="utf-8"?>
<NovaPath_docPath>S:\Dienstleister\Marketing\01_UKOM\01_Pressearbeit\01_Fachpresse\03_Mappen\2023\Automatica\ENGLISCH\01_PI ivOS pick-and-pack</NovaPath_docPath>
</file>

<file path=customXml/item21.xml><?xml version="1.0" encoding="utf-8"?>
<nXeGKudETKPeaCNGFh5i8sltj09I1nJ8AlBUytNZ1Ehih9jnZMZtoeNI9UMZ5>X9notRFHjyaXQYlBGT8kvsDBY5W+5TEZTvqUtJjZ9Aw=</nXeGKudETKPeaCNGFh5i8sltj09I1nJ8AlBUytNZ1Ehih9jnZMZtoeNI9UMZ5>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NovaPath_docOwner>JMU</NovaPath_docOwner>
</file>

<file path=customXml/item24.xml><?xml version="1.0" encoding="utf-8"?>
<NovaPath_docAuthor>Kirgis Janina - J. Schmalz GmbH</NovaPath_docAuthor>
</file>

<file path=customXml/item25.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6.xml><?xml version="1.0" encoding="utf-8"?>
<NovaPath_docClassDate>01/17/2018 10:20:35</NovaPath_docClassDate>
</file>

<file path=customXml/item27.xml><?xml version="1.0" encoding="utf-8"?>
<nXeGKudETKPeaCNGFh5i7cKyawAjgyQn9gyiebCxx1jD9eHXSWW9Lib2F1j9>Cxd2sT7cuC5N3p6gNPCBZAEPkPoGFzpTQNJAHsCBt5IWpzelJ0ujNfsrxWO+3K3dEa7HntCclK74CotxqKZvW3yFIL5qQrk4+i2SOpIDV2A0Ez/Ys3zN6jBvF4mobe1FvGvyBNLEmj2gR7pUKz3zE5Nja7cPSmZIvnYEaXOs9H5XKAcxKolVdxn476+jvZCTr/cR7YLSaefEORGEW2gmKqsVGdN3Ufe1WFLSpi9F/tusDDNajphrNCokoXYXu3kvOrSxQi4dc2TX5Z9CLhUBjs7e7rG05hlv31NCj1P9ABfZoLIShUAD5Q0vw9/3RfiCm9sQhQTTRwbTEIoNAUNJCEDhPJpBRZkAbM49OMhkasRS6CNb99IliSb+CWks6U8w7lCvexlFp/4lhQAYu4tYc7kIMXG88Gy5EPbtAvft6Z4ECf/GPPKisYjh3nkem7yZRotXIejkFttGPcfhmCbEDg==</nXeGKudETKPeaCNGFh5i7cKyawAjgyQn9gyiebCxx1jD9eHXSWW9Lib2F1j9>
</file>

<file path=customXml/item28.xml><?xml version="1.0" encoding="utf-8"?>
<nXeGKudETKPeaCNGFh5i0BGlH9ci87cLWvMx3DlPzuAPh2gY9s703zKUS7uW>Cxd2sT7cuC5N3p6gNPCBZAEPkPoGFzpTQNJAHsCBt5IWpzelJ0ujNfsrxWO+3K3dEa7HntCclK74CotxqKZvW3yFIL5qQrk4+i2SOpIDV2A0Ez/Ys3zN6jBvF4mobe1FvGvyBNLEmj2gR7pUKz3zE5Nja7cPSmZIvnYEaXOs9H5XKAcxKolVdxn476+jvZCTr/cR7YLSaefEORGEW2gmKqsVGdN3Ufe1WFLSpi9F/tusDDNajphrNCokoXYXu3kvOrSxQi4dc2TX5Z9CLhUBjs7e7rG05hlv31NCj1P9ABfZoLIShUAD5Q0vw9/3RfiC7MlhxmaNs/DBfSt8B4IrlQ==</nXeGKudETKPeaCNGFh5i0BGlH9ci87cLWvMx3DlPzuAPh2gY9s703zKUS7uW>
</file>

<file path=customXml/item29.xml><?xml version="1.0" encoding="utf-8"?>
<NovaPath_DocInfoFromAfterSave>False</NovaPath_DocInfoFromAfterSave>
</file>

<file path=customXml/item3.xml><?xml version="1.0" encoding="utf-8"?>
<nXeGKudETKPeaCNGFh5ix5fP7fSWtl37NIroXmZN38TajkfZeW3Vf6bvmNn8>vEgvPTz9m4UG6jzs6rV8Jyxr4DZ2oZwxGTH+8JhCSzk9m3USFp2JID/aAvbuT7bU</nXeGKudETKPeaCNGFh5ix5fP7fSWtl37NIroXmZN38TajkfZeW3Vf6bvmNn8>
</file>

<file path=customXml/item30.xml><?xml version="1.0" encoding="utf-8"?>
<nXeGKudETKPeaCNGFh5i5JKJLOqxkMZWB6LsYfMaI9RtbpE1WkCpXazESWus5B>q1ivPiN8MBvp0OnwnfoWHcu3xWavKj6+lbj/yi2BSLkBKVGSesbetwlygr0j6I17KTs0FlMHlOOucxjryCqUKg==</nXeGKudETKPeaCNGFh5i5JKJLOqxkMZWB6LsYfMaI9RtbpE1WkCpXazESWus5B>
</file>

<file path=customXml/item4.xml><?xml version="1.0" encoding="utf-8"?>
<nXeGKudETKPeaCNGFh5ix5fP7fSWtl37NIroXmZyHIynb9qBde2n67FOJFV2>05DTrmps/zW8w51jdJ10SA==</nXeGKudETKPeaCNGFh5ix5fP7fSWtl37NIroXmZyHIynb9qBde2n67FOJFV2>
</file>

<file path=customXml/item5.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7.xml><?xml version="1.0" encoding="utf-8"?>
<NovaPath_versionInfo>4.5.0.11812</NovaPath_versionInfo>
</file>

<file path=customXml/item8.xml><?xml version="1.0" encoding="utf-8"?>
<NovaPath_docIDOld>U91ICVVMMAH01YK69UV06F7ERP</NovaPath_docIDOld>
</file>

<file path=customXml/item9.xml><?xml version="1.0" encoding="utf-8"?>
<NovaPath_baseApplication>Microsoft Word</NovaPath_baseApplication>
</file>

<file path=customXml/itemProps1.xml><?xml version="1.0" encoding="utf-8"?>
<ds:datastoreItem xmlns:ds="http://schemas.openxmlformats.org/officeDocument/2006/customXml" ds:itemID="{E23AA74F-781F-47AB-9396-0653FB1B5426}">
  <ds:schemaRefs/>
</ds:datastoreItem>
</file>

<file path=customXml/itemProps10.xml><?xml version="1.0" encoding="utf-8"?>
<ds:datastoreItem xmlns:ds="http://schemas.openxmlformats.org/officeDocument/2006/customXml" ds:itemID="{9EABA866-909E-4381-B6D9-21F08AD04FBB}">
  <ds:schemaRefs/>
</ds:datastoreItem>
</file>

<file path=customXml/itemProps11.xml><?xml version="1.0" encoding="utf-8"?>
<ds:datastoreItem xmlns:ds="http://schemas.openxmlformats.org/officeDocument/2006/customXml" ds:itemID="{C68761C9-FEDC-4499-AB7F-3CEA1F02F18B}">
  <ds:schemaRefs/>
</ds:datastoreItem>
</file>

<file path=customXml/itemProps12.xml><?xml version="1.0" encoding="utf-8"?>
<ds:datastoreItem xmlns:ds="http://schemas.openxmlformats.org/officeDocument/2006/customXml" ds:itemID="{3AD07F29-D00C-4C81-849F-4E5B15F8D9AD}">
  <ds:schemaRefs/>
</ds:datastoreItem>
</file>

<file path=customXml/itemProps13.xml><?xml version="1.0" encoding="utf-8"?>
<ds:datastoreItem xmlns:ds="http://schemas.openxmlformats.org/officeDocument/2006/customXml" ds:itemID="{AF7E39D5-E1B5-4B76-B7A6-50C823B979F2}">
  <ds:schemaRefs/>
</ds:datastoreItem>
</file>

<file path=customXml/itemProps14.xml><?xml version="1.0" encoding="utf-8"?>
<ds:datastoreItem xmlns:ds="http://schemas.openxmlformats.org/officeDocument/2006/customXml" ds:itemID="{5ECAC4E4-8B2F-4EEF-93ED-6CD4729B80C2}">
  <ds:schemaRefs/>
</ds:datastoreItem>
</file>

<file path=customXml/itemProps15.xml><?xml version="1.0" encoding="utf-8"?>
<ds:datastoreItem xmlns:ds="http://schemas.openxmlformats.org/officeDocument/2006/customXml" ds:itemID="{7DFA9926-2DC2-4A42-9D2E-7B7120608797}">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16.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7.xml><?xml version="1.0" encoding="utf-8"?>
<ds:datastoreItem xmlns:ds="http://schemas.openxmlformats.org/officeDocument/2006/customXml" ds:itemID="{1149E5F8-8439-437A-B238-33CFA5B0E039}">
  <ds:schemaRefs/>
</ds:datastoreItem>
</file>

<file path=customXml/itemProps18.xml><?xml version="1.0" encoding="utf-8"?>
<ds:datastoreItem xmlns:ds="http://schemas.openxmlformats.org/officeDocument/2006/customXml" ds:itemID="{434DD47C-2931-43E1-A306-2BEA44DB3E51}">
  <ds:schemaRefs/>
</ds:datastoreItem>
</file>

<file path=customXml/itemProps19.xml><?xml version="1.0" encoding="utf-8"?>
<ds:datastoreItem xmlns:ds="http://schemas.openxmlformats.org/officeDocument/2006/customXml" ds:itemID="{D4144766-94F0-4A1A-97F3-C9B72D891CA1}">
  <ds:schemaRefs/>
</ds:datastoreItem>
</file>

<file path=customXml/itemProps2.xml><?xml version="1.0" encoding="utf-8"?>
<ds:datastoreItem xmlns:ds="http://schemas.openxmlformats.org/officeDocument/2006/customXml" ds:itemID="{B758A0FE-18FD-4E81-A90A-8B354870254C}">
  <ds:schemaRefs/>
</ds:datastoreItem>
</file>

<file path=customXml/itemProps20.xml><?xml version="1.0" encoding="utf-8"?>
<ds:datastoreItem xmlns:ds="http://schemas.openxmlformats.org/officeDocument/2006/customXml" ds:itemID="{92373F2F-312C-49DD-ABCE-05BBF5B6D9BB}">
  <ds:schemaRefs/>
</ds:datastoreItem>
</file>

<file path=customXml/itemProps21.xml><?xml version="1.0" encoding="utf-8"?>
<ds:datastoreItem xmlns:ds="http://schemas.openxmlformats.org/officeDocument/2006/customXml" ds:itemID="{2BBB1C2E-1C8A-4429-934B-1824B68D180B}">
  <ds:schemaRefs/>
</ds:datastoreItem>
</file>

<file path=customXml/itemProps22.xml><?xml version="1.0" encoding="utf-8"?>
<ds:datastoreItem xmlns:ds="http://schemas.openxmlformats.org/officeDocument/2006/customXml" ds:itemID="{D9047794-3A4F-404C-A7DA-9F80182681F1}">
  <ds:schemaRefs>
    <ds:schemaRef ds:uri="http://schemas.openxmlformats.org/officeDocument/2006/bibliography"/>
  </ds:schemaRefs>
</ds:datastoreItem>
</file>

<file path=customXml/itemProps23.xml><?xml version="1.0" encoding="utf-8"?>
<ds:datastoreItem xmlns:ds="http://schemas.openxmlformats.org/officeDocument/2006/customXml" ds:itemID="{BFE3A8A4-506D-4DD4-A7BA-48338B763890}">
  <ds:schemaRefs/>
</ds:datastoreItem>
</file>

<file path=customXml/itemProps24.xml><?xml version="1.0" encoding="utf-8"?>
<ds:datastoreItem xmlns:ds="http://schemas.openxmlformats.org/officeDocument/2006/customXml" ds:itemID="{E0B5A766-3F85-41E3-87AF-B3DDF63A24E1}">
  <ds:schemaRefs/>
</ds:datastoreItem>
</file>

<file path=customXml/itemProps25.xml><?xml version="1.0" encoding="utf-8"?>
<ds:datastoreItem xmlns:ds="http://schemas.openxmlformats.org/officeDocument/2006/customXml" ds:itemID="{2DB4825E-B4F0-4CE7-8926-F8E4662637E2}">
  <ds:schemaRefs/>
</ds:datastoreItem>
</file>

<file path=customXml/itemProps26.xml><?xml version="1.0" encoding="utf-8"?>
<ds:datastoreItem xmlns:ds="http://schemas.openxmlformats.org/officeDocument/2006/customXml" ds:itemID="{81C10D93-52A7-49FF-8F37-29C4CFB00378}">
  <ds:schemaRefs/>
</ds:datastoreItem>
</file>

<file path=customXml/itemProps27.xml><?xml version="1.0" encoding="utf-8"?>
<ds:datastoreItem xmlns:ds="http://schemas.openxmlformats.org/officeDocument/2006/customXml" ds:itemID="{CCD9BF5D-48CB-4E72-9AB3-0142EFF34DB3}">
  <ds:schemaRefs/>
</ds:datastoreItem>
</file>

<file path=customXml/itemProps28.xml><?xml version="1.0" encoding="utf-8"?>
<ds:datastoreItem xmlns:ds="http://schemas.openxmlformats.org/officeDocument/2006/customXml" ds:itemID="{041A3A7A-0490-4DF0-8EA7-8F57D803ED07}">
  <ds:schemaRefs/>
</ds:datastoreItem>
</file>

<file path=customXml/itemProps29.xml><?xml version="1.0" encoding="utf-8"?>
<ds:datastoreItem xmlns:ds="http://schemas.openxmlformats.org/officeDocument/2006/customXml" ds:itemID="{06324654-E824-4464-A777-A5C1DFDD6600}">
  <ds:schemaRefs/>
</ds:datastoreItem>
</file>

<file path=customXml/itemProps3.xml><?xml version="1.0" encoding="utf-8"?>
<ds:datastoreItem xmlns:ds="http://schemas.openxmlformats.org/officeDocument/2006/customXml" ds:itemID="{C62F5096-D430-4D0E-BE5C-2AD36DE68B70}">
  <ds:schemaRefs/>
</ds:datastoreItem>
</file>

<file path=customXml/itemProps30.xml><?xml version="1.0" encoding="utf-8"?>
<ds:datastoreItem xmlns:ds="http://schemas.openxmlformats.org/officeDocument/2006/customXml" ds:itemID="{78279FA7-F2A3-4BEB-B8AD-AD0172773E59}">
  <ds:schemaRefs/>
</ds:datastoreItem>
</file>

<file path=customXml/itemProps4.xml><?xml version="1.0" encoding="utf-8"?>
<ds:datastoreItem xmlns:ds="http://schemas.openxmlformats.org/officeDocument/2006/customXml" ds:itemID="{EF478C9B-4211-4C0A-90F4-EEF5DEE6CEB6}">
  <ds:schemaRefs/>
</ds:datastoreItem>
</file>

<file path=customXml/itemProps5.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E89C0A0-DD18-49DF-BCFE-AC66FDB22BA8}">
  <ds:schemaRefs/>
</ds:datastoreItem>
</file>

<file path=customXml/itemProps7.xml><?xml version="1.0" encoding="utf-8"?>
<ds:datastoreItem xmlns:ds="http://schemas.openxmlformats.org/officeDocument/2006/customXml" ds:itemID="{4E8F0AD5-8DB0-4CC7-AD5C-2234D0840FD7}">
  <ds:schemaRefs/>
</ds:datastoreItem>
</file>

<file path=customXml/itemProps8.xml><?xml version="1.0" encoding="utf-8"?>
<ds:datastoreItem xmlns:ds="http://schemas.openxmlformats.org/officeDocument/2006/customXml" ds:itemID="{4E743622-83F9-404F-BF16-FC7674603FA7}">
  <ds:schemaRefs/>
</ds:datastoreItem>
</file>

<file path=customXml/itemProps9.xml><?xml version="1.0" encoding="utf-8"?>
<ds:datastoreItem xmlns:ds="http://schemas.openxmlformats.org/officeDocument/2006/customXml" ds:itemID="{31317EF8-1D0B-4182-B081-305E4BDE4122}">
  <ds:schemaRefs/>
</ds:datastoreItem>
</file>

<file path=docProps/app.xml><?xml version="1.0" encoding="utf-8"?>
<Properties xmlns="http://schemas.openxmlformats.org/officeDocument/2006/extended-properties" xmlns:vt="http://schemas.openxmlformats.org/officeDocument/2006/docPropsVTypes">
  <Template>2022-10_Schmalz_Pressevorlage_DE.dotx</Template>
  <TotalTime>0</TotalTime>
  <Pages>3</Pages>
  <Words>616</Words>
  <Characters>3759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Schröder Caterina</dc:creator>
  <cp:keywords>PUBLIC, docId:4883F100FA22BE66E1D6AACDCD20D2BF</cp:keywords>
  <cp:lastModifiedBy>Geiß-Grimm Noelle - J. Schmalz GmbH</cp:lastModifiedBy>
  <cp:revision>6</cp:revision>
  <cp:lastPrinted>2017-03-07T09:59:00Z</cp:lastPrinted>
  <dcterms:created xsi:type="dcterms:W3CDTF">2023-06-21T08:48:00Z</dcterms:created>
  <dcterms:modified xsi:type="dcterms:W3CDTF">2024-03-07T12:03:00Z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6Y5G8CRSZ1DVDX0NUNIIK6K7IS</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2024-03-07T12:03:20Z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b15f2f94-93c3-4b42-9657-32c0359f1cd0</vt:lpwstr>
  </property>
  <property fmtid="{D5CDD505-2E9C-101B-9397-08002B2CF9AE}" pid="14" name="MSIP_Label_3c8feb63-d810-4950-9fd6-b7cfc8bc6ecc_ContentBits">
    <vt:lpwstr>0</vt:lpwstr>
  </property>
</Properties>
</file>