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C829F" w14:textId="70536E31" w:rsidR="00442B78" w:rsidRPr="00533494" w:rsidRDefault="00533494" w:rsidP="00E51C0E">
      <w:pPr>
        <w:spacing w:line="360" w:lineRule="auto"/>
        <w:rPr>
          <w:b/>
          <w:sz w:val="30"/>
          <w:szCs w:val="30"/>
          <w:lang w:val="en-US"/>
        </w:rPr>
      </w:pPr>
      <w:r w:rsidRPr="00533494">
        <w:rPr>
          <w:b/>
          <w:sz w:val="30"/>
          <w:szCs w:val="30"/>
          <w:lang w:val="en-US"/>
        </w:rPr>
        <w:t>User Report</w:t>
      </w:r>
    </w:p>
    <w:p w14:paraId="44417882" w14:textId="77777777" w:rsidR="000456C4" w:rsidRPr="00533494" w:rsidRDefault="000456C4" w:rsidP="00E51C0E">
      <w:pPr>
        <w:tabs>
          <w:tab w:val="left" w:pos="1979"/>
        </w:tabs>
        <w:spacing w:line="360" w:lineRule="auto"/>
        <w:rPr>
          <w:b/>
          <w:color w:val="0050A0" w:themeColor="background2"/>
          <w:sz w:val="26"/>
          <w:szCs w:val="26"/>
          <w:lang w:val="en-US"/>
        </w:rPr>
      </w:pPr>
    </w:p>
    <w:p w14:paraId="1EB8DB89" w14:textId="24348146" w:rsidR="000456C4" w:rsidRPr="00533494" w:rsidRDefault="00533494" w:rsidP="00E51C0E">
      <w:pPr>
        <w:tabs>
          <w:tab w:val="left" w:pos="1979"/>
        </w:tabs>
        <w:spacing w:line="360" w:lineRule="auto"/>
        <w:rPr>
          <w:b/>
          <w:color w:val="0050A0" w:themeColor="background2"/>
          <w:sz w:val="26"/>
          <w:szCs w:val="26"/>
          <w:lang w:val="en-US"/>
        </w:rPr>
      </w:pPr>
      <w:r w:rsidRPr="00533494">
        <w:rPr>
          <w:b/>
          <w:color w:val="0050A0" w:themeColor="background2"/>
          <w:sz w:val="26"/>
          <w:szCs w:val="26"/>
          <w:lang w:val="en-US"/>
        </w:rPr>
        <w:t>A strong c</w:t>
      </w:r>
      <w:r>
        <w:rPr>
          <w:b/>
          <w:color w:val="0050A0" w:themeColor="background2"/>
          <w:sz w:val="26"/>
          <w:szCs w:val="26"/>
          <w:lang w:val="en-US"/>
        </w:rPr>
        <w:t xml:space="preserve">onnection </w:t>
      </w:r>
    </w:p>
    <w:p w14:paraId="11792E15" w14:textId="77777777" w:rsidR="00162E89" w:rsidRPr="00533494" w:rsidRDefault="00162E89" w:rsidP="00E51C0E">
      <w:pPr>
        <w:tabs>
          <w:tab w:val="left" w:pos="1979"/>
        </w:tabs>
        <w:spacing w:line="360" w:lineRule="auto"/>
        <w:rPr>
          <w:sz w:val="26"/>
          <w:szCs w:val="26"/>
          <w:lang w:val="en-US"/>
        </w:rPr>
      </w:pPr>
    </w:p>
    <w:p w14:paraId="1640D57D" w14:textId="01ABD15B" w:rsidR="00C41A96" w:rsidRDefault="00533494" w:rsidP="00E51C0E">
      <w:pPr>
        <w:tabs>
          <w:tab w:val="left" w:pos="1979"/>
        </w:tabs>
        <w:spacing w:line="360" w:lineRule="auto"/>
        <w:rPr>
          <w:sz w:val="26"/>
          <w:szCs w:val="26"/>
          <w:lang w:val="en-US"/>
        </w:rPr>
      </w:pPr>
      <w:r w:rsidRPr="00533494">
        <w:rPr>
          <w:sz w:val="26"/>
          <w:szCs w:val="26"/>
          <w:lang w:val="en-US"/>
        </w:rPr>
        <w:t>Clean labelling and effortless stacking - around 2.5 million times a year. At PC Electric's main plant in Upper Austria, three Schmalz area grippers take the strain out of order picking.</w:t>
      </w:r>
    </w:p>
    <w:p w14:paraId="1E0B497D" w14:textId="77777777" w:rsidR="00533494" w:rsidRPr="00533494" w:rsidRDefault="00533494" w:rsidP="00E51C0E">
      <w:pPr>
        <w:tabs>
          <w:tab w:val="left" w:pos="1979"/>
        </w:tabs>
        <w:spacing w:line="360" w:lineRule="auto"/>
        <w:rPr>
          <w:b/>
          <w:sz w:val="20"/>
          <w:szCs w:val="20"/>
          <w:lang w:val="en-US"/>
        </w:rPr>
      </w:pPr>
    </w:p>
    <w:p w14:paraId="1CCF27EB" w14:textId="78C9C028" w:rsidR="00D264F9" w:rsidRDefault="00533494" w:rsidP="00A53415">
      <w:pPr>
        <w:spacing w:line="360" w:lineRule="auto"/>
        <w:rPr>
          <w:lang w:val="en-US"/>
        </w:rPr>
      </w:pPr>
      <w:r w:rsidRPr="00533494">
        <w:rPr>
          <w:lang w:val="en-US"/>
        </w:rPr>
        <w:t xml:space="preserve">Just-in-time production. This saves storage space and enables manufacturers to </w:t>
      </w:r>
      <w:proofErr w:type="spellStart"/>
      <w:r w:rsidRPr="00533494">
        <w:rPr>
          <w:lang w:val="en-US"/>
        </w:rPr>
        <w:t>realise</w:t>
      </w:r>
      <w:proofErr w:type="spellEnd"/>
      <w:r w:rsidRPr="00533494">
        <w:rPr>
          <w:lang w:val="en-US"/>
        </w:rPr>
        <w:t xml:space="preserve"> individual customer requests. But it also requires a high degree of flexibility and speed of response. PC Electric (PCE) is committed to this maxim and only manufactures once the customer order has been received. "You want the cap of the plug to be black? Then that's what we do," says Daniel Lechner, Head of Automation at PC Electric GmbH, with a grin.</w:t>
      </w:r>
    </w:p>
    <w:p w14:paraId="4A4476FB" w14:textId="77777777" w:rsidR="00533494" w:rsidRPr="00533494" w:rsidRDefault="00533494" w:rsidP="00A53415">
      <w:pPr>
        <w:spacing w:line="360" w:lineRule="auto"/>
        <w:rPr>
          <w:lang w:val="en-US"/>
        </w:rPr>
      </w:pPr>
    </w:p>
    <w:p w14:paraId="5AF512FF" w14:textId="6BD5E944" w:rsidR="00B100B6" w:rsidRDefault="00533494" w:rsidP="00A53415">
      <w:pPr>
        <w:spacing w:line="360" w:lineRule="auto"/>
        <w:rPr>
          <w:lang w:val="en-US"/>
        </w:rPr>
      </w:pPr>
      <w:r w:rsidRPr="00533494">
        <w:rPr>
          <w:lang w:val="en-US"/>
        </w:rPr>
        <w:t xml:space="preserve">PCE, with more than 350 employees, has been producing electrical connection components at its headquarters in St. Martin </w:t>
      </w:r>
      <w:proofErr w:type="spellStart"/>
      <w:r w:rsidRPr="00533494">
        <w:rPr>
          <w:lang w:val="en-US"/>
        </w:rPr>
        <w:t>im</w:t>
      </w:r>
      <w:proofErr w:type="spellEnd"/>
      <w:r w:rsidRPr="00533494">
        <w:rPr>
          <w:lang w:val="en-US"/>
        </w:rPr>
        <w:t xml:space="preserve"> </w:t>
      </w:r>
      <w:proofErr w:type="spellStart"/>
      <w:r w:rsidRPr="00533494">
        <w:rPr>
          <w:lang w:val="en-US"/>
        </w:rPr>
        <w:t>Innkreis</w:t>
      </w:r>
      <w:proofErr w:type="spellEnd"/>
      <w:r w:rsidRPr="00533494">
        <w:rPr>
          <w:lang w:val="en-US"/>
        </w:rPr>
        <w:t>, Upper Austria, since 1973. These include CEE industrial and safety plugs and sockets, power distributors, cable reels and wall boxes for e-mobility. The products are successfully sold in over 100 countries around the world. The group of companies employs a total of more than 1,000 people at five locations in Europe.</w:t>
      </w:r>
    </w:p>
    <w:p w14:paraId="518724AE" w14:textId="77777777" w:rsidR="00533494" w:rsidRPr="00533494" w:rsidRDefault="00533494" w:rsidP="00A53415">
      <w:pPr>
        <w:spacing w:line="360" w:lineRule="auto"/>
        <w:rPr>
          <w:lang w:val="en-US"/>
        </w:rPr>
      </w:pPr>
    </w:p>
    <w:p w14:paraId="52CCC4B1" w14:textId="77777777" w:rsidR="00533494" w:rsidRPr="002B0BA7" w:rsidRDefault="00533494" w:rsidP="00406070">
      <w:pPr>
        <w:spacing w:line="360" w:lineRule="auto"/>
        <w:rPr>
          <w:b/>
          <w:bCs/>
          <w:lang w:val="en-US"/>
        </w:rPr>
      </w:pPr>
      <w:r w:rsidRPr="002B0BA7">
        <w:rPr>
          <w:b/>
          <w:bCs/>
          <w:lang w:val="en-US"/>
        </w:rPr>
        <w:t>Careful use of resources</w:t>
      </w:r>
    </w:p>
    <w:p w14:paraId="0657E5AF" w14:textId="54281D4E" w:rsidR="002E0D9A" w:rsidRDefault="00533494" w:rsidP="00406070">
      <w:pPr>
        <w:spacing w:line="360" w:lineRule="auto"/>
        <w:rPr>
          <w:lang w:val="en-US"/>
        </w:rPr>
      </w:pPr>
      <w:r w:rsidRPr="00533494">
        <w:rPr>
          <w:lang w:val="en-US"/>
        </w:rPr>
        <w:t xml:space="preserve">A high level of vertical integration and independence from supply chains are important to PCE. This is why the company not only produces the plugs in a highly automated process, but also manufactures the plastic components itself using injection </w:t>
      </w:r>
      <w:proofErr w:type="spellStart"/>
      <w:r w:rsidRPr="00533494">
        <w:rPr>
          <w:lang w:val="en-US"/>
        </w:rPr>
        <w:t>moulding</w:t>
      </w:r>
      <w:proofErr w:type="spellEnd"/>
      <w:r w:rsidRPr="00533494">
        <w:rPr>
          <w:lang w:val="en-US"/>
        </w:rPr>
        <w:t>. The granulate silo in the courtyard towers twice as high as the production buildings and gives a good impression of the quantities of plastic that PCE processes every month.</w:t>
      </w:r>
    </w:p>
    <w:p w14:paraId="6E7233B6" w14:textId="77777777" w:rsidR="00533494" w:rsidRPr="00533494" w:rsidRDefault="00533494" w:rsidP="00406070">
      <w:pPr>
        <w:spacing w:line="360" w:lineRule="auto"/>
        <w:rPr>
          <w:lang w:val="en-US"/>
        </w:rPr>
      </w:pPr>
    </w:p>
    <w:p w14:paraId="75AF6F81" w14:textId="76D50236" w:rsidR="0065255B" w:rsidRDefault="00533494" w:rsidP="00A53415">
      <w:pPr>
        <w:spacing w:line="360" w:lineRule="auto"/>
        <w:rPr>
          <w:lang w:val="en-US"/>
        </w:rPr>
      </w:pPr>
      <w:r w:rsidRPr="00533494">
        <w:rPr>
          <w:lang w:val="en-US"/>
        </w:rPr>
        <w:t xml:space="preserve">PCE is committed to a sustainable approach to people, </w:t>
      </w:r>
      <w:proofErr w:type="gramStart"/>
      <w:r w:rsidRPr="00533494">
        <w:rPr>
          <w:lang w:val="en-US"/>
        </w:rPr>
        <w:t>materials</w:t>
      </w:r>
      <w:proofErr w:type="gramEnd"/>
      <w:r w:rsidRPr="00533494">
        <w:rPr>
          <w:lang w:val="en-US"/>
        </w:rPr>
        <w:t xml:space="preserve"> and the environment. This is why the specialist for industrial plugs and sockets relies on recyclable raw materials, </w:t>
      </w:r>
      <w:proofErr w:type="spellStart"/>
      <w:r w:rsidRPr="00533494">
        <w:rPr>
          <w:lang w:val="en-US"/>
        </w:rPr>
        <w:t>utilises</w:t>
      </w:r>
      <w:proofErr w:type="spellEnd"/>
      <w:r w:rsidRPr="00533494">
        <w:rPr>
          <w:lang w:val="en-US"/>
        </w:rPr>
        <w:t xml:space="preserve"> geothermal energy and photovoltaics, dispenses with plastic packaging and creates an ergonomic working environment.</w:t>
      </w:r>
    </w:p>
    <w:p w14:paraId="1D60606C" w14:textId="77777777" w:rsidR="00533494" w:rsidRPr="00533494" w:rsidRDefault="00533494" w:rsidP="00A53415">
      <w:pPr>
        <w:spacing w:line="360" w:lineRule="auto"/>
        <w:rPr>
          <w:lang w:val="en-US"/>
        </w:rPr>
      </w:pPr>
    </w:p>
    <w:p w14:paraId="69EDF6FB" w14:textId="6F27CA64" w:rsidR="00C34FEF" w:rsidRPr="002B0BA7" w:rsidRDefault="00533494" w:rsidP="00A53415">
      <w:pPr>
        <w:spacing w:line="360" w:lineRule="auto"/>
        <w:rPr>
          <w:lang w:val="en-US"/>
        </w:rPr>
      </w:pPr>
      <w:r w:rsidRPr="00533494">
        <w:rPr>
          <w:lang w:val="en-US"/>
        </w:rPr>
        <w:t xml:space="preserve">One starting point, for example, was the picking of product containers. Every week, the skilled workers in the large, bright hall remove the items from grey plastic boxes. They pack plugs and distributors as well as cable </w:t>
      </w:r>
      <w:r w:rsidRPr="00533494">
        <w:rPr>
          <w:lang w:val="en-US"/>
        </w:rPr>
        <w:lastRenderedPageBreak/>
        <w:t xml:space="preserve">reels in around 2.5 million packages in seven different sizes. Previously, they had to manually label and stack the boxes with a maximum weight of 2.5 kilograms and place them on pallets. In the long run, this was not only exhausting for the staff, but also inefficient. "In addition, like many companies, we were struggling with a shortage of skilled </w:t>
      </w:r>
      <w:proofErr w:type="spellStart"/>
      <w:r w:rsidRPr="00533494">
        <w:rPr>
          <w:lang w:val="en-US"/>
        </w:rPr>
        <w:t>labour</w:t>
      </w:r>
      <w:proofErr w:type="spellEnd"/>
      <w:r w:rsidRPr="00533494">
        <w:rPr>
          <w:lang w:val="en-US"/>
        </w:rPr>
        <w:t xml:space="preserve">," says Lechner. </w:t>
      </w:r>
      <w:r w:rsidRPr="002B0BA7">
        <w:rPr>
          <w:lang w:val="en-US"/>
        </w:rPr>
        <w:t>An automated solution was needed.</w:t>
      </w:r>
    </w:p>
    <w:p w14:paraId="76F6C5E1" w14:textId="77777777" w:rsidR="00533494" w:rsidRPr="002B0BA7" w:rsidRDefault="00533494" w:rsidP="00A53415">
      <w:pPr>
        <w:spacing w:line="360" w:lineRule="auto"/>
        <w:rPr>
          <w:lang w:val="en-US"/>
        </w:rPr>
      </w:pPr>
    </w:p>
    <w:p w14:paraId="6E674FE0" w14:textId="77777777" w:rsidR="00533494" w:rsidRPr="002B0BA7" w:rsidRDefault="00533494" w:rsidP="005C5782">
      <w:pPr>
        <w:spacing w:line="360" w:lineRule="auto"/>
        <w:rPr>
          <w:b/>
          <w:bCs/>
          <w:lang w:val="en-US"/>
        </w:rPr>
      </w:pPr>
      <w:r w:rsidRPr="002B0BA7">
        <w:rPr>
          <w:b/>
          <w:bCs/>
          <w:lang w:val="en-US"/>
        </w:rPr>
        <w:t xml:space="preserve">Labelling and stacking </w:t>
      </w:r>
      <w:proofErr w:type="gramStart"/>
      <w:r w:rsidRPr="002B0BA7">
        <w:rPr>
          <w:b/>
          <w:bCs/>
          <w:lang w:val="en-US"/>
        </w:rPr>
        <w:t>boxes</w:t>
      </w:r>
      <w:proofErr w:type="gramEnd"/>
    </w:p>
    <w:p w14:paraId="6FD13311" w14:textId="13D18B88" w:rsidR="002E0D9A" w:rsidRPr="00533494" w:rsidRDefault="00533494" w:rsidP="005C5782">
      <w:pPr>
        <w:spacing w:line="360" w:lineRule="auto"/>
        <w:rPr>
          <w:lang w:val="en-US"/>
        </w:rPr>
      </w:pPr>
      <w:r w:rsidRPr="00533494">
        <w:rPr>
          <w:lang w:val="en-US"/>
        </w:rPr>
        <w:t>During a visit to a trade fair, the production engineers from PCE discovered the FXCB area gripping system with integrated vacuum generation from Schmalz. The flexible vacuum gripper is ideal for the ergonomic handling of cardboard boxes, as the suction plate with high-performance foam allows the system to lift products with porous surfaces. The special feature: The foam has optimum adaptability to different workpieces and enables short cycle times thanks to its quick return. This is exactly what the engineers were looking for.</w:t>
      </w:r>
    </w:p>
    <w:p w14:paraId="5797F38A" w14:textId="77777777" w:rsidR="00533494" w:rsidRPr="00533494" w:rsidRDefault="00533494" w:rsidP="005C5782">
      <w:pPr>
        <w:spacing w:line="360" w:lineRule="auto"/>
        <w:rPr>
          <w:lang w:val="en-US"/>
        </w:rPr>
      </w:pPr>
    </w:p>
    <w:p w14:paraId="3598AE41" w14:textId="4095BDDF" w:rsidR="002E0D9A" w:rsidRPr="002B0BA7" w:rsidRDefault="00533494" w:rsidP="00A53415">
      <w:pPr>
        <w:spacing w:line="360" w:lineRule="auto"/>
        <w:rPr>
          <w:lang w:val="en-US"/>
        </w:rPr>
      </w:pPr>
      <w:r w:rsidRPr="00533494">
        <w:rPr>
          <w:lang w:val="en-US"/>
        </w:rPr>
        <w:t xml:space="preserve">In 2020, PCE installed the first FXCB that works on a Kuka robot and is supplied with compressed air to generate a vacuum. The system has no sharp corners and is perfect for human-machine interaction. After a skilled worker has packed the items into the box, it is pushed into the so-called cell. There it is automatically weighed, </w:t>
      </w:r>
      <w:proofErr w:type="gramStart"/>
      <w:r w:rsidRPr="00533494">
        <w:rPr>
          <w:lang w:val="en-US"/>
        </w:rPr>
        <w:t>sealed</w:t>
      </w:r>
      <w:proofErr w:type="gramEnd"/>
      <w:r w:rsidRPr="00533494">
        <w:rPr>
          <w:lang w:val="en-US"/>
        </w:rPr>
        <w:t xml:space="preserve"> and given a "Tested" sticker. The area gripper lifts the box and holds it in front of the labelling device, which affixes the correct label to the narrow side. The robot then places the box back on the conveyor belt, which transports the stack onwards as soon as four boxes are lined up. "What's more, the large stickers are now always in exactly the same predetermined position - it simply looks much tidier," says Lechner with delight. And there was another detail that convinced PCE: in the past, the employees had to place the cardboard boxes individually in larger shipping units, but now they can grab and pack the entire stack. </w:t>
      </w:r>
      <w:r w:rsidRPr="002B0BA7">
        <w:rPr>
          <w:lang w:val="en-US"/>
        </w:rPr>
        <w:t>That saves time.</w:t>
      </w:r>
    </w:p>
    <w:p w14:paraId="1F39E9D8" w14:textId="77777777" w:rsidR="00533494" w:rsidRPr="002B0BA7" w:rsidRDefault="00533494" w:rsidP="00A53415">
      <w:pPr>
        <w:spacing w:line="360" w:lineRule="auto"/>
        <w:rPr>
          <w:lang w:val="en-US"/>
        </w:rPr>
      </w:pPr>
    </w:p>
    <w:p w14:paraId="2A89CCC4" w14:textId="1E438E20" w:rsidR="00406070" w:rsidRDefault="00533494" w:rsidP="00A53415">
      <w:pPr>
        <w:spacing w:line="360" w:lineRule="auto"/>
        <w:rPr>
          <w:lang w:val="en-US"/>
        </w:rPr>
      </w:pPr>
      <w:r w:rsidRPr="00533494">
        <w:rPr>
          <w:lang w:val="en-US"/>
        </w:rPr>
        <w:t>The system also has nothing to hide when it comes to energy efficiency. The integrated pneumatic vacuum generation ensures low operating costs. Of course, the system must not only be ergonomic, but also economical and "pay for itself".</w:t>
      </w:r>
    </w:p>
    <w:p w14:paraId="2250C824" w14:textId="77777777" w:rsidR="00533494" w:rsidRPr="00533494" w:rsidRDefault="00533494" w:rsidP="00A53415">
      <w:pPr>
        <w:spacing w:line="360" w:lineRule="auto"/>
        <w:rPr>
          <w:lang w:val="en-US"/>
        </w:rPr>
      </w:pPr>
    </w:p>
    <w:p w14:paraId="64AD99B3" w14:textId="6A34EE33" w:rsidR="00D264F9" w:rsidRDefault="00533494" w:rsidP="00051074">
      <w:pPr>
        <w:pStyle w:val="Zeichen"/>
        <w:rPr>
          <w:rFonts w:ascii="Calibri" w:hAnsi="Calibri"/>
          <w:i w:val="0"/>
          <w:sz w:val="22"/>
          <w:szCs w:val="22"/>
          <w:lang w:val="en-US"/>
        </w:rPr>
      </w:pPr>
      <w:r w:rsidRPr="00533494">
        <w:rPr>
          <w:rFonts w:ascii="Calibri" w:hAnsi="Calibri"/>
          <w:i w:val="0"/>
          <w:sz w:val="22"/>
          <w:szCs w:val="22"/>
          <w:lang w:val="en-US"/>
        </w:rPr>
        <w:t xml:space="preserve">"The handling solution met our expectations so well that we installed two more robots with the FXCB area grippers in the picking department at the beginning of this year," reports the division manager. In addition to the technical performance, Lechner is also very satisfied with the cooperation with Schmalz. "Since the initial </w:t>
      </w:r>
      <w:r w:rsidRPr="00533494">
        <w:rPr>
          <w:rFonts w:ascii="Calibri" w:hAnsi="Calibri"/>
          <w:i w:val="0"/>
          <w:sz w:val="22"/>
          <w:szCs w:val="22"/>
          <w:lang w:val="en-US"/>
        </w:rPr>
        <w:lastRenderedPageBreak/>
        <w:t xml:space="preserve">contact at the trade fair, the dialogue has been on an equal footing and our questions have always been answered quickly and comprehensively. </w:t>
      </w:r>
      <w:r w:rsidRPr="002B0BA7">
        <w:rPr>
          <w:rFonts w:ascii="Calibri" w:hAnsi="Calibri"/>
          <w:i w:val="0"/>
          <w:sz w:val="22"/>
          <w:szCs w:val="22"/>
          <w:lang w:val="en-US"/>
        </w:rPr>
        <w:t>And the first-class solution speaks for itself anywa</w:t>
      </w:r>
      <w:r w:rsidR="002B0BA7">
        <w:rPr>
          <w:rFonts w:ascii="Calibri" w:hAnsi="Calibri"/>
          <w:i w:val="0"/>
          <w:sz w:val="22"/>
          <w:szCs w:val="22"/>
          <w:lang w:val="en-US"/>
        </w:rPr>
        <w:t>y.</w:t>
      </w:r>
    </w:p>
    <w:p w14:paraId="091A8292" w14:textId="77777777" w:rsidR="002B0BA7" w:rsidRPr="002B0BA7" w:rsidRDefault="002B0BA7" w:rsidP="002B0BA7">
      <w:pPr>
        <w:pStyle w:val="berschrift4"/>
        <w:rPr>
          <w:lang w:val="en-US"/>
        </w:rPr>
      </w:pPr>
    </w:p>
    <w:p w14:paraId="1128B793" w14:textId="05247927" w:rsidR="00A34302" w:rsidRPr="002B0BA7" w:rsidRDefault="00A34302" w:rsidP="00051074">
      <w:pPr>
        <w:pStyle w:val="Zeichen"/>
        <w:rPr>
          <w:rFonts w:ascii="Calibri" w:hAnsi="Calibri"/>
          <w:sz w:val="22"/>
          <w:szCs w:val="22"/>
          <w:lang w:val="en-US"/>
        </w:rPr>
      </w:pPr>
      <w:r w:rsidRPr="002B0BA7">
        <w:rPr>
          <w:rFonts w:ascii="Calibri" w:hAnsi="Calibri"/>
          <w:sz w:val="22"/>
          <w:szCs w:val="22"/>
          <w:lang w:val="en-US"/>
        </w:rPr>
        <w:t>(</w:t>
      </w:r>
      <w:r w:rsidR="00FE0FD5" w:rsidRPr="002B0BA7">
        <w:rPr>
          <w:rFonts w:ascii="Calibri" w:hAnsi="Calibri"/>
          <w:sz w:val="22"/>
          <w:szCs w:val="22"/>
          <w:lang w:val="en-US"/>
        </w:rPr>
        <w:t>5.084</w:t>
      </w:r>
      <w:r w:rsidRPr="002B0BA7">
        <w:rPr>
          <w:rFonts w:ascii="Calibri" w:hAnsi="Calibri"/>
          <w:sz w:val="22"/>
          <w:szCs w:val="22"/>
          <w:lang w:val="en-US"/>
        </w:rPr>
        <w:t xml:space="preserve"> </w:t>
      </w:r>
      <w:r w:rsidR="002B0BA7">
        <w:rPr>
          <w:rFonts w:ascii="Calibri" w:hAnsi="Calibri"/>
          <w:sz w:val="22"/>
          <w:szCs w:val="22"/>
          <w:lang w:val="en-US"/>
        </w:rPr>
        <w:t>characters incl. spaces</w:t>
      </w:r>
      <w:r w:rsidRPr="002B0BA7">
        <w:rPr>
          <w:rFonts w:ascii="Calibri" w:hAnsi="Calibri"/>
          <w:sz w:val="22"/>
          <w:szCs w:val="22"/>
          <w:lang w:val="en-US"/>
        </w:rPr>
        <w:t>)</w:t>
      </w:r>
    </w:p>
    <w:p w14:paraId="62174683" w14:textId="77777777" w:rsidR="00051074" w:rsidRPr="002B0BA7" w:rsidRDefault="00051074" w:rsidP="00051074">
      <w:pPr>
        <w:pStyle w:val="berschrift4"/>
        <w:spacing w:before="0" w:line="360" w:lineRule="auto"/>
        <w:rPr>
          <w:color w:val="auto"/>
          <w:lang w:val="en-US"/>
        </w:rPr>
      </w:pPr>
    </w:p>
    <w:p w14:paraId="31F8EDB3" w14:textId="2F350DA5" w:rsidR="00051074" w:rsidRPr="002B0BA7" w:rsidRDefault="00051074" w:rsidP="00051074">
      <w:pPr>
        <w:spacing w:line="360" w:lineRule="auto"/>
        <w:rPr>
          <w:lang w:val="en-US"/>
        </w:rPr>
      </w:pPr>
    </w:p>
    <w:p w14:paraId="35C3CB43" w14:textId="2FD8DBA5" w:rsidR="00051074" w:rsidRPr="00533494" w:rsidRDefault="00051074" w:rsidP="00051074">
      <w:pPr>
        <w:spacing w:line="360" w:lineRule="auto"/>
        <w:rPr>
          <w:b/>
          <w:lang w:val="en-US"/>
        </w:rPr>
      </w:pPr>
      <w:r w:rsidRPr="00533494">
        <w:rPr>
          <w:b/>
          <w:lang w:val="en-US"/>
        </w:rPr>
        <w:t>Meta-Title:</w:t>
      </w:r>
      <w:r w:rsidR="00A3692B" w:rsidRPr="00533494">
        <w:rPr>
          <w:b/>
          <w:lang w:val="en-US"/>
        </w:rPr>
        <w:t xml:space="preserve"> </w:t>
      </w:r>
      <w:r w:rsidR="00533494" w:rsidRPr="00533494">
        <w:rPr>
          <w:bCs/>
          <w:lang w:val="en-US"/>
        </w:rPr>
        <w:t xml:space="preserve">Area grippers from Schmalz </w:t>
      </w:r>
      <w:proofErr w:type="spellStart"/>
      <w:r w:rsidR="00533494" w:rsidRPr="00533494">
        <w:rPr>
          <w:bCs/>
          <w:lang w:val="en-US"/>
        </w:rPr>
        <w:t>optimise</w:t>
      </w:r>
      <w:proofErr w:type="spellEnd"/>
      <w:r w:rsidR="00533494" w:rsidRPr="00533494">
        <w:rPr>
          <w:bCs/>
          <w:lang w:val="en-US"/>
        </w:rPr>
        <w:t xml:space="preserve"> order picking at </w:t>
      </w:r>
      <w:proofErr w:type="gramStart"/>
      <w:r w:rsidR="00533494" w:rsidRPr="00533494">
        <w:rPr>
          <w:bCs/>
          <w:lang w:val="en-US"/>
        </w:rPr>
        <w:t>PCE</w:t>
      </w:r>
      <w:proofErr w:type="gramEnd"/>
    </w:p>
    <w:p w14:paraId="33599E03" w14:textId="77777777" w:rsidR="00051074" w:rsidRPr="00533494" w:rsidRDefault="00051074" w:rsidP="00051074">
      <w:pPr>
        <w:spacing w:line="360" w:lineRule="auto"/>
        <w:rPr>
          <w:lang w:val="en-US"/>
        </w:rPr>
      </w:pPr>
    </w:p>
    <w:p w14:paraId="100F964F" w14:textId="046AA5C5" w:rsidR="00051074" w:rsidRPr="00533494" w:rsidRDefault="00051074" w:rsidP="00051074">
      <w:pPr>
        <w:spacing w:line="360" w:lineRule="auto"/>
        <w:rPr>
          <w:b/>
          <w:lang w:val="en-US"/>
        </w:rPr>
      </w:pPr>
      <w:r w:rsidRPr="00533494">
        <w:rPr>
          <w:b/>
          <w:lang w:val="en-US"/>
        </w:rPr>
        <w:t>Meta-Description:</w:t>
      </w:r>
      <w:r w:rsidR="00A3692B" w:rsidRPr="00533494">
        <w:rPr>
          <w:b/>
          <w:lang w:val="en-US"/>
        </w:rPr>
        <w:t xml:space="preserve"> </w:t>
      </w:r>
      <w:r w:rsidR="00533494" w:rsidRPr="00533494">
        <w:rPr>
          <w:bCs/>
          <w:lang w:val="en-US"/>
        </w:rPr>
        <w:t>Three FXCB large-area grippers from Schmalz relieve the employees at PC Electric's main plant in Upper Austria during order picking. They automatically label and stack around 700,000 boxes per week.</w:t>
      </w:r>
    </w:p>
    <w:p w14:paraId="41061789" w14:textId="77777777" w:rsidR="00051074" w:rsidRPr="00533494" w:rsidRDefault="00051074" w:rsidP="00051074">
      <w:pPr>
        <w:spacing w:line="360" w:lineRule="auto"/>
        <w:rPr>
          <w:lang w:val="en-US"/>
        </w:rPr>
      </w:pPr>
    </w:p>
    <w:p w14:paraId="21C1BD83" w14:textId="006BB7C0" w:rsidR="00051074" w:rsidRPr="00533494" w:rsidRDefault="00051074" w:rsidP="00051074">
      <w:pPr>
        <w:spacing w:line="360" w:lineRule="auto"/>
        <w:rPr>
          <w:bCs/>
          <w:lang w:val="en-US"/>
        </w:rPr>
      </w:pPr>
      <w:r w:rsidRPr="00533494">
        <w:rPr>
          <w:b/>
          <w:lang w:val="en-US"/>
        </w:rPr>
        <w:t>Keywords:</w:t>
      </w:r>
      <w:r w:rsidR="00A3692B" w:rsidRPr="00533494">
        <w:rPr>
          <w:b/>
          <w:lang w:val="en-US"/>
        </w:rPr>
        <w:t xml:space="preserve"> </w:t>
      </w:r>
      <w:r w:rsidR="00A3692B" w:rsidRPr="00533494">
        <w:rPr>
          <w:bCs/>
          <w:lang w:val="en-US"/>
        </w:rPr>
        <w:t xml:space="preserve">Schmalz; </w:t>
      </w:r>
      <w:r w:rsidR="00533494" w:rsidRPr="00533494">
        <w:rPr>
          <w:bCs/>
          <w:lang w:val="en-US"/>
        </w:rPr>
        <w:t>Vacuum; Handling; Ergonomics; Area gripper; FXCB; Order picking; Kuka; PCE; Packaging</w:t>
      </w:r>
    </w:p>
    <w:p w14:paraId="208FFCCB" w14:textId="77777777" w:rsidR="00051074" w:rsidRPr="00533494" w:rsidRDefault="00051074" w:rsidP="00051074">
      <w:pPr>
        <w:spacing w:line="360" w:lineRule="auto"/>
        <w:rPr>
          <w:lang w:val="en-US"/>
        </w:rPr>
      </w:pPr>
    </w:p>
    <w:p w14:paraId="4EE1C60C" w14:textId="77777777" w:rsidR="00A34302" w:rsidRPr="00533494" w:rsidRDefault="00A34302" w:rsidP="00051074">
      <w:pPr>
        <w:tabs>
          <w:tab w:val="left" w:pos="1979"/>
        </w:tabs>
        <w:spacing w:line="360" w:lineRule="auto"/>
        <w:rPr>
          <w:b/>
          <w:sz w:val="20"/>
          <w:szCs w:val="20"/>
          <w:lang w:val="en-US"/>
        </w:rPr>
      </w:pPr>
    </w:p>
    <w:p w14:paraId="46778D15" w14:textId="00B397C7" w:rsidR="00A34302" w:rsidRPr="00641BDD" w:rsidRDefault="00533494" w:rsidP="00AA48FB">
      <w:pPr>
        <w:spacing w:line="360" w:lineRule="auto"/>
        <w:rPr>
          <w:b/>
        </w:rPr>
      </w:pPr>
      <w:r>
        <w:rPr>
          <w:b/>
          <w:color w:val="000000" w:themeColor="text1"/>
        </w:rPr>
        <w:t>Images</w:t>
      </w:r>
      <w:r w:rsidR="00A34302" w:rsidRPr="00641BDD">
        <w:rPr>
          <w:b/>
          <w:color w:val="000000" w:themeColor="text1"/>
        </w:rPr>
        <w:t>:</w:t>
      </w:r>
    </w:p>
    <w:tbl>
      <w:tblPr>
        <w:tblStyle w:val="WeiohneLinien-Bildeinfgen"/>
        <w:tblW w:w="0" w:type="auto"/>
        <w:tblLayout w:type="fixed"/>
        <w:tblLook w:val="04A0" w:firstRow="1" w:lastRow="0" w:firstColumn="1" w:lastColumn="0" w:noHBand="0" w:noVBand="1"/>
      </w:tblPr>
      <w:tblGrid>
        <w:gridCol w:w="3515"/>
        <w:gridCol w:w="6266"/>
      </w:tblGrid>
      <w:tr w:rsidR="00A34302" w:rsidRPr="002B0BA7" w14:paraId="36CAA506" w14:textId="77777777" w:rsidTr="00531B8A">
        <w:tc>
          <w:tcPr>
            <w:tcW w:w="3515" w:type="dxa"/>
          </w:tcPr>
          <w:p w14:paraId="736C267B" w14:textId="624EA09B" w:rsidR="00A34302" w:rsidRDefault="00605AE1" w:rsidP="00AA48FB">
            <w:pPr>
              <w:tabs>
                <w:tab w:val="left" w:pos="1979"/>
              </w:tabs>
              <w:spacing w:line="360" w:lineRule="auto"/>
              <w:rPr>
                <w:b/>
                <w:sz w:val="20"/>
                <w:szCs w:val="20"/>
              </w:rPr>
            </w:pPr>
            <w:r>
              <w:rPr>
                <w:b/>
                <w:noProof/>
                <w:sz w:val="20"/>
                <w:szCs w:val="20"/>
              </w:rPr>
              <w:drawing>
                <wp:inline distT="0" distB="0" distL="0" distR="0" wp14:anchorId="1EBB35F4" wp14:editId="1539D266">
                  <wp:extent cx="2160000" cy="3232607"/>
                  <wp:effectExtent l="0" t="0" r="0" b="6350"/>
                  <wp:docPr id="208469582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160000" cy="3232607"/>
                          </a:xfrm>
                          <a:prstGeom prst="rect">
                            <a:avLst/>
                          </a:prstGeom>
                          <a:noFill/>
                          <a:ln>
                            <a:noFill/>
                          </a:ln>
                        </pic:spPr>
                      </pic:pic>
                    </a:graphicData>
                  </a:graphic>
                </wp:inline>
              </w:drawing>
            </w:r>
          </w:p>
        </w:tc>
        <w:tc>
          <w:tcPr>
            <w:tcW w:w="6266" w:type="dxa"/>
          </w:tcPr>
          <w:p w14:paraId="170D444E" w14:textId="73F869D6" w:rsidR="00A34302" w:rsidRPr="002B0BA7" w:rsidRDefault="00533494" w:rsidP="00AA48FB">
            <w:pPr>
              <w:spacing w:line="360" w:lineRule="auto"/>
              <w:rPr>
                <w:rFonts w:eastAsia="Calibri"/>
                <w:b/>
                <w:bCs/>
                <w:lang w:val="en-US"/>
              </w:rPr>
            </w:pPr>
            <w:r w:rsidRPr="002B0BA7">
              <w:rPr>
                <w:rFonts w:eastAsia="Calibri"/>
                <w:b/>
                <w:bCs/>
                <w:lang w:val="en-US"/>
              </w:rPr>
              <w:t xml:space="preserve">Image </w:t>
            </w:r>
            <w:r w:rsidR="00A34302" w:rsidRPr="002B0BA7">
              <w:rPr>
                <w:rFonts w:eastAsia="Calibri"/>
                <w:b/>
                <w:bCs/>
                <w:lang w:val="en-US"/>
              </w:rPr>
              <w:t xml:space="preserve">1: </w:t>
            </w:r>
          </w:p>
          <w:p w14:paraId="7302357B" w14:textId="6107F69D" w:rsidR="00A34302" w:rsidRPr="00533494" w:rsidRDefault="00533494" w:rsidP="00F831EE">
            <w:pPr>
              <w:tabs>
                <w:tab w:val="left" w:pos="1979"/>
              </w:tabs>
              <w:rPr>
                <w:b/>
                <w:lang w:val="en-US"/>
              </w:rPr>
            </w:pPr>
            <w:r w:rsidRPr="00533494">
              <w:rPr>
                <w:lang w:val="en-US"/>
              </w:rPr>
              <w:t>The handling system stacks the parcels on the conveyor belt.</w:t>
            </w:r>
          </w:p>
        </w:tc>
      </w:tr>
      <w:tr w:rsidR="00A34302" w:rsidRPr="002B0BA7" w14:paraId="54571B59" w14:textId="77777777" w:rsidTr="00531B8A">
        <w:tc>
          <w:tcPr>
            <w:tcW w:w="3515" w:type="dxa"/>
          </w:tcPr>
          <w:p w14:paraId="2ACB4776" w14:textId="41549E1E" w:rsidR="00A34302" w:rsidRDefault="00605AE1" w:rsidP="00AA48FB">
            <w:pPr>
              <w:tabs>
                <w:tab w:val="left" w:pos="1979"/>
              </w:tabs>
              <w:spacing w:line="360" w:lineRule="auto"/>
              <w:rPr>
                <w:b/>
                <w:sz w:val="20"/>
                <w:szCs w:val="20"/>
              </w:rPr>
            </w:pPr>
            <w:r>
              <w:rPr>
                <w:b/>
                <w:noProof/>
                <w:sz w:val="20"/>
                <w:szCs w:val="20"/>
              </w:rPr>
              <w:drawing>
                <wp:inline distT="0" distB="0" distL="0" distR="0" wp14:anchorId="6642AC3A" wp14:editId="4FD9EF8F">
                  <wp:extent cx="2160000" cy="1434866"/>
                  <wp:effectExtent l="0" t="0" r="0" b="0"/>
                  <wp:docPr id="139691268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160000" cy="1434866"/>
                          </a:xfrm>
                          <a:prstGeom prst="rect">
                            <a:avLst/>
                          </a:prstGeom>
                          <a:noFill/>
                          <a:ln>
                            <a:noFill/>
                          </a:ln>
                        </pic:spPr>
                      </pic:pic>
                    </a:graphicData>
                  </a:graphic>
                </wp:inline>
              </w:drawing>
            </w:r>
          </w:p>
        </w:tc>
        <w:tc>
          <w:tcPr>
            <w:tcW w:w="6266" w:type="dxa"/>
          </w:tcPr>
          <w:p w14:paraId="538154D4" w14:textId="26AFCF50" w:rsidR="00A34302" w:rsidRPr="002B0BA7" w:rsidRDefault="00533494" w:rsidP="00AA48FB">
            <w:pPr>
              <w:spacing w:line="360" w:lineRule="auto"/>
              <w:rPr>
                <w:rFonts w:eastAsia="Calibri" w:cs="Arial"/>
                <w:b/>
                <w:lang w:val="en-US"/>
              </w:rPr>
            </w:pPr>
            <w:r w:rsidRPr="002B0BA7">
              <w:rPr>
                <w:rFonts w:eastAsia="Calibri" w:cs="Arial"/>
                <w:b/>
                <w:lang w:val="en-US"/>
              </w:rPr>
              <w:t xml:space="preserve">Image </w:t>
            </w:r>
            <w:r w:rsidR="004F61FE" w:rsidRPr="002B0BA7">
              <w:rPr>
                <w:rFonts w:eastAsia="Calibri" w:cs="Arial"/>
                <w:b/>
                <w:lang w:val="en-US"/>
              </w:rPr>
              <w:t>2</w:t>
            </w:r>
            <w:r w:rsidR="00A34302" w:rsidRPr="002B0BA7">
              <w:rPr>
                <w:rFonts w:eastAsia="Calibri" w:cs="Arial"/>
                <w:b/>
                <w:lang w:val="en-US"/>
              </w:rPr>
              <w:t>:</w:t>
            </w:r>
          </w:p>
          <w:p w14:paraId="23A0367D" w14:textId="38F07717" w:rsidR="00A34302" w:rsidRPr="00533494" w:rsidRDefault="00533494" w:rsidP="00F831EE">
            <w:pPr>
              <w:tabs>
                <w:tab w:val="left" w:pos="1979"/>
              </w:tabs>
              <w:rPr>
                <w:b/>
                <w:lang w:val="en-US"/>
              </w:rPr>
            </w:pPr>
            <w:r w:rsidRPr="00533494">
              <w:rPr>
                <w:lang w:val="en-US"/>
              </w:rPr>
              <w:t>All labels sit exactly on the boxes.</w:t>
            </w:r>
          </w:p>
        </w:tc>
      </w:tr>
      <w:tr w:rsidR="00531B8A" w14:paraId="21EA8B08" w14:textId="77777777" w:rsidTr="00531B8A">
        <w:tc>
          <w:tcPr>
            <w:tcW w:w="3515" w:type="dxa"/>
          </w:tcPr>
          <w:p w14:paraId="52DF70A5" w14:textId="2319722E" w:rsidR="00531B8A" w:rsidRDefault="00605AE1" w:rsidP="00531B8A">
            <w:pPr>
              <w:tabs>
                <w:tab w:val="left" w:pos="1979"/>
              </w:tabs>
              <w:spacing w:line="360" w:lineRule="auto"/>
              <w:rPr>
                <w:b/>
                <w:sz w:val="20"/>
                <w:szCs w:val="20"/>
              </w:rPr>
            </w:pPr>
            <w:r>
              <w:rPr>
                <w:b/>
                <w:noProof/>
                <w:sz w:val="20"/>
                <w:szCs w:val="20"/>
              </w:rPr>
              <w:drawing>
                <wp:inline distT="0" distB="0" distL="0" distR="0" wp14:anchorId="5404D38D" wp14:editId="4B0A47E1">
                  <wp:extent cx="2160000" cy="1434866"/>
                  <wp:effectExtent l="0" t="0" r="0" b="0"/>
                  <wp:docPr id="81187819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160000" cy="1434866"/>
                          </a:xfrm>
                          <a:prstGeom prst="rect">
                            <a:avLst/>
                          </a:prstGeom>
                          <a:noFill/>
                          <a:ln>
                            <a:noFill/>
                          </a:ln>
                        </pic:spPr>
                      </pic:pic>
                    </a:graphicData>
                  </a:graphic>
                </wp:inline>
              </w:drawing>
            </w:r>
          </w:p>
        </w:tc>
        <w:tc>
          <w:tcPr>
            <w:tcW w:w="6266" w:type="dxa"/>
          </w:tcPr>
          <w:p w14:paraId="3248DB32" w14:textId="76F0A5D0" w:rsidR="00531B8A" w:rsidRPr="002B0BA7" w:rsidRDefault="00533494" w:rsidP="00531B8A">
            <w:pPr>
              <w:spacing w:line="360" w:lineRule="auto"/>
              <w:rPr>
                <w:rFonts w:eastAsia="Calibri"/>
                <w:b/>
                <w:bCs/>
                <w:lang w:val="en-US"/>
              </w:rPr>
            </w:pPr>
            <w:r w:rsidRPr="002B0BA7">
              <w:rPr>
                <w:rFonts w:eastAsia="Calibri"/>
                <w:b/>
                <w:bCs/>
                <w:lang w:val="en-US"/>
              </w:rPr>
              <w:t xml:space="preserve">Image </w:t>
            </w:r>
            <w:r w:rsidR="004F61FE" w:rsidRPr="002B0BA7">
              <w:rPr>
                <w:rFonts w:eastAsia="Calibri"/>
                <w:b/>
                <w:bCs/>
                <w:lang w:val="en-US"/>
              </w:rPr>
              <w:t>3</w:t>
            </w:r>
            <w:r w:rsidR="00531B8A" w:rsidRPr="002B0BA7">
              <w:rPr>
                <w:rFonts w:eastAsia="Calibri"/>
                <w:b/>
                <w:bCs/>
                <w:lang w:val="en-US"/>
              </w:rPr>
              <w:t xml:space="preserve">: </w:t>
            </w:r>
          </w:p>
          <w:p w14:paraId="60F13E29" w14:textId="6FE58C83" w:rsidR="00531B8A" w:rsidRPr="00641BDD" w:rsidRDefault="00533494" w:rsidP="00F831EE">
            <w:pPr>
              <w:rPr>
                <w:rFonts w:eastAsia="Calibri" w:cs="Arial"/>
                <w:b/>
              </w:rPr>
            </w:pPr>
            <w:r w:rsidRPr="00533494">
              <w:rPr>
                <w:lang w:val="en-US"/>
              </w:rPr>
              <w:t xml:space="preserve">The FXCB gripper holds, the </w:t>
            </w:r>
            <w:proofErr w:type="spellStart"/>
            <w:r w:rsidRPr="00533494">
              <w:rPr>
                <w:lang w:val="en-US"/>
              </w:rPr>
              <w:t>labeller</w:t>
            </w:r>
            <w:proofErr w:type="spellEnd"/>
            <w:r w:rsidRPr="00533494">
              <w:rPr>
                <w:lang w:val="en-US"/>
              </w:rPr>
              <w:t xml:space="preserve"> sticks. </w:t>
            </w:r>
            <w:proofErr w:type="spellStart"/>
            <w:r w:rsidRPr="00533494">
              <w:t>It</w:t>
            </w:r>
            <w:proofErr w:type="spellEnd"/>
            <w:r w:rsidRPr="00533494">
              <w:t xml:space="preserve"> all </w:t>
            </w:r>
            <w:proofErr w:type="spellStart"/>
            <w:r w:rsidRPr="00533494">
              <w:t>runs</w:t>
            </w:r>
            <w:proofErr w:type="spellEnd"/>
            <w:r w:rsidRPr="00533494">
              <w:t xml:space="preserve"> </w:t>
            </w:r>
            <w:proofErr w:type="spellStart"/>
            <w:r w:rsidRPr="00533494">
              <w:t>automatically</w:t>
            </w:r>
            <w:proofErr w:type="spellEnd"/>
            <w:r w:rsidRPr="00533494">
              <w:t>.</w:t>
            </w:r>
          </w:p>
        </w:tc>
      </w:tr>
      <w:tr w:rsidR="00531B8A" w:rsidRPr="002B0BA7" w14:paraId="0297149F" w14:textId="77777777" w:rsidTr="00BD0E90">
        <w:tc>
          <w:tcPr>
            <w:tcW w:w="3515" w:type="dxa"/>
          </w:tcPr>
          <w:p w14:paraId="3A2D1F63" w14:textId="77A1D0C2" w:rsidR="00531B8A" w:rsidRDefault="00605AE1" w:rsidP="00BD0E90">
            <w:pPr>
              <w:tabs>
                <w:tab w:val="left" w:pos="1979"/>
              </w:tabs>
              <w:spacing w:line="360" w:lineRule="auto"/>
              <w:rPr>
                <w:b/>
                <w:sz w:val="20"/>
                <w:szCs w:val="20"/>
              </w:rPr>
            </w:pPr>
            <w:r>
              <w:rPr>
                <w:b/>
                <w:noProof/>
                <w:sz w:val="20"/>
                <w:szCs w:val="20"/>
              </w:rPr>
              <w:drawing>
                <wp:inline distT="0" distB="0" distL="0" distR="0" wp14:anchorId="51FE39C3" wp14:editId="3BE14CFB">
                  <wp:extent cx="2160000" cy="1434866"/>
                  <wp:effectExtent l="0" t="0" r="0" b="0"/>
                  <wp:docPr id="780425006"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160000" cy="1434866"/>
                          </a:xfrm>
                          <a:prstGeom prst="rect">
                            <a:avLst/>
                          </a:prstGeom>
                          <a:noFill/>
                          <a:ln>
                            <a:noFill/>
                          </a:ln>
                        </pic:spPr>
                      </pic:pic>
                    </a:graphicData>
                  </a:graphic>
                </wp:inline>
              </w:drawing>
            </w:r>
          </w:p>
        </w:tc>
        <w:tc>
          <w:tcPr>
            <w:tcW w:w="6266" w:type="dxa"/>
          </w:tcPr>
          <w:p w14:paraId="7019FDD1" w14:textId="1671E8BC" w:rsidR="00531B8A" w:rsidRPr="002B0BA7" w:rsidRDefault="00533494" w:rsidP="00BD0E90">
            <w:pPr>
              <w:spacing w:line="360" w:lineRule="auto"/>
              <w:rPr>
                <w:rFonts w:eastAsia="Calibri"/>
                <w:b/>
                <w:bCs/>
                <w:lang w:val="en-US"/>
              </w:rPr>
            </w:pPr>
            <w:r w:rsidRPr="002B0BA7">
              <w:rPr>
                <w:rFonts w:eastAsia="Calibri"/>
                <w:b/>
                <w:bCs/>
                <w:lang w:val="en-US"/>
              </w:rPr>
              <w:t>Image</w:t>
            </w:r>
            <w:r w:rsidR="00531B8A" w:rsidRPr="002B0BA7">
              <w:rPr>
                <w:rFonts w:eastAsia="Calibri"/>
                <w:b/>
                <w:bCs/>
                <w:lang w:val="en-US"/>
              </w:rPr>
              <w:t xml:space="preserve"> </w:t>
            </w:r>
            <w:r w:rsidR="004F61FE" w:rsidRPr="002B0BA7">
              <w:rPr>
                <w:rFonts w:eastAsia="Calibri"/>
                <w:b/>
                <w:bCs/>
                <w:lang w:val="en-US"/>
              </w:rPr>
              <w:t>4</w:t>
            </w:r>
            <w:r w:rsidR="00531B8A" w:rsidRPr="002B0BA7">
              <w:rPr>
                <w:rFonts w:eastAsia="Calibri"/>
                <w:b/>
                <w:bCs/>
                <w:lang w:val="en-US"/>
              </w:rPr>
              <w:t xml:space="preserve">: </w:t>
            </w:r>
          </w:p>
          <w:p w14:paraId="302B2780" w14:textId="118404A1" w:rsidR="00531B8A" w:rsidRPr="00533494" w:rsidRDefault="00533494" w:rsidP="00F831EE">
            <w:pPr>
              <w:rPr>
                <w:rFonts w:eastAsia="Calibri" w:cs="Arial"/>
                <w:b/>
                <w:lang w:val="en-US"/>
              </w:rPr>
            </w:pPr>
            <w:r w:rsidRPr="00533494">
              <w:rPr>
                <w:lang w:val="en-US"/>
              </w:rPr>
              <w:t>Kuka robots and FXCB area grippers move around 700,000 cartons per week.</w:t>
            </w:r>
          </w:p>
        </w:tc>
      </w:tr>
      <w:tr w:rsidR="00531B8A" w:rsidRPr="002B0BA7" w14:paraId="37A6C4BC" w14:textId="77777777" w:rsidTr="00BD0E90">
        <w:tc>
          <w:tcPr>
            <w:tcW w:w="3515" w:type="dxa"/>
          </w:tcPr>
          <w:p w14:paraId="78FED74C" w14:textId="78EE7E2D" w:rsidR="00531B8A" w:rsidRDefault="004F61FE" w:rsidP="00BD0E90">
            <w:pPr>
              <w:tabs>
                <w:tab w:val="left" w:pos="1979"/>
              </w:tabs>
              <w:spacing w:line="360" w:lineRule="auto"/>
              <w:rPr>
                <w:b/>
                <w:sz w:val="20"/>
                <w:szCs w:val="20"/>
              </w:rPr>
            </w:pPr>
            <w:r>
              <w:rPr>
                <w:b/>
                <w:noProof/>
                <w:sz w:val="20"/>
                <w:szCs w:val="20"/>
              </w:rPr>
              <w:drawing>
                <wp:inline distT="0" distB="0" distL="0" distR="0" wp14:anchorId="706B7B42" wp14:editId="4D6FAF13">
                  <wp:extent cx="2152650" cy="1434896"/>
                  <wp:effectExtent l="0" t="0" r="0" b="0"/>
                  <wp:docPr id="874568931" name="Grafik 2" descr="Ein Bild, das Maschine, Industrie, Im Haus, Bautech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4568931" name="Grafik 2" descr="Ein Bild, das Maschine, Industrie, Im Haus, Bautechnik enthält.&#10;&#10;Automatisch generierte Beschreibun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2162224" cy="1441278"/>
                          </a:xfrm>
                          <a:prstGeom prst="rect">
                            <a:avLst/>
                          </a:prstGeom>
                        </pic:spPr>
                      </pic:pic>
                    </a:graphicData>
                  </a:graphic>
                </wp:inline>
              </w:drawing>
            </w:r>
          </w:p>
        </w:tc>
        <w:tc>
          <w:tcPr>
            <w:tcW w:w="6266" w:type="dxa"/>
          </w:tcPr>
          <w:p w14:paraId="63968003" w14:textId="53746C3C" w:rsidR="00531B8A" w:rsidRPr="002B0BA7" w:rsidRDefault="00533494" w:rsidP="00BD0E90">
            <w:pPr>
              <w:spacing w:line="360" w:lineRule="auto"/>
              <w:rPr>
                <w:rFonts w:eastAsia="Calibri" w:cs="Arial"/>
                <w:b/>
                <w:lang w:val="en-US"/>
              </w:rPr>
            </w:pPr>
            <w:r w:rsidRPr="002B0BA7">
              <w:rPr>
                <w:rFonts w:eastAsia="Calibri" w:cs="Arial"/>
                <w:b/>
                <w:lang w:val="en-US"/>
              </w:rPr>
              <w:t>Image</w:t>
            </w:r>
            <w:r w:rsidR="00531B8A" w:rsidRPr="002B0BA7">
              <w:rPr>
                <w:rFonts w:eastAsia="Calibri" w:cs="Arial"/>
                <w:b/>
                <w:lang w:val="en-US"/>
              </w:rPr>
              <w:t xml:space="preserve"> </w:t>
            </w:r>
            <w:r w:rsidR="004F61FE" w:rsidRPr="002B0BA7">
              <w:rPr>
                <w:rFonts w:eastAsia="Calibri" w:cs="Arial"/>
                <w:b/>
                <w:lang w:val="en-US"/>
              </w:rPr>
              <w:t>5</w:t>
            </w:r>
            <w:r w:rsidR="00531B8A" w:rsidRPr="002B0BA7">
              <w:rPr>
                <w:rFonts w:eastAsia="Calibri" w:cs="Arial"/>
                <w:b/>
                <w:lang w:val="en-US"/>
              </w:rPr>
              <w:t xml:space="preserve">: </w:t>
            </w:r>
          </w:p>
          <w:p w14:paraId="1FB9D82C" w14:textId="27A1FB0E" w:rsidR="00531B8A" w:rsidRPr="00533494" w:rsidRDefault="00533494" w:rsidP="00F831EE">
            <w:pPr>
              <w:rPr>
                <w:rFonts w:eastAsia="Calibri"/>
                <w:b/>
                <w:bCs/>
                <w:lang w:val="en-US"/>
              </w:rPr>
            </w:pPr>
            <w:r w:rsidRPr="00533494">
              <w:rPr>
                <w:lang w:val="en-US"/>
              </w:rPr>
              <w:t>The gripping system has a low dead weight and an integrated pneumatic vacuum generator.</w:t>
            </w:r>
          </w:p>
        </w:tc>
      </w:tr>
    </w:tbl>
    <w:p w14:paraId="2CC0F92E" w14:textId="77777777" w:rsidR="007649E0" w:rsidRPr="00533494" w:rsidRDefault="007649E0" w:rsidP="00AA48FB">
      <w:pPr>
        <w:tabs>
          <w:tab w:val="left" w:pos="1979"/>
        </w:tabs>
        <w:spacing w:line="360" w:lineRule="auto"/>
        <w:rPr>
          <w:sz w:val="20"/>
          <w:szCs w:val="20"/>
          <w:lang w:val="en-US"/>
        </w:rPr>
      </w:pPr>
    </w:p>
    <w:p w14:paraId="02241702" w14:textId="44EB06B9" w:rsidR="00A34302" w:rsidRPr="002B0BA7" w:rsidRDefault="00533494" w:rsidP="00AA48FB">
      <w:pPr>
        <w:tabs>
          <w:tab w:val="left" w:pos="1979"/>
        </w:tabs>
        <w:spacing w:line="360" w:lineRule="auto"/>
        <w:rPr>
          <w:lang w:val="en-US"/>
        </w:rPr>
      </w:pPr>
      <w:r w:rsidRPr="002B0BA7">
        <w:rPr>
          <w:lang w:val="en-US"/>
        </w:rPr>
        <w:t>Images</w:t>
      </w:r>
      <w:r w:rsidR="00A34302" w:rsidRPr="002B0BA7">
        <w:rPr>
          <w:lang w:val="en-US"/>
        </w:rPr>
        <w:t>: J. Schmalz GmbH</w:t>
      </w:r>
    </w:p>
    <w:p w14:paraId="64DAC795" w14:textId="77777777" w:rsidR="00A3692B" w:rsidRPr="002B0BA7" w:rsidRDefault="00A3692B" w:rsidP="00AA48FB">
      <w:pPr>
        <w:tabs>
          <w:tab w:val="left" w:pos="1979"/>
        </w:tabs>
        <w:spacing w:line="360" w:lineRule="auto"/>
        <w:rPr>
          <w:lang w:val="en-US"/>
        </w:rPr>
      </w:pPr>
    </w:p>
    <w:p w14:paraId="61F03EDF" w14:textId="77777777" w:rsidR="00A3692B" w:rsidRPr="002B0BA7" w:rsidRDefault="00A3692B" w:rsidP="00AA48FB">
      <w:pPr>
        <w:tabs>
          <w:tab w:val="left" w:pos="1979"/>
        </w:tabs>
        <w:spacing w:line="360" w:lineRule="auto"/>
        <w:rPr>
          <w:lang w:val="en-US"/>
        </w:rPr>
      </w:pPr>
    </w:p>
    <w:p w14:paraId="5EC87B60" w14:textId="77777777" w:rsidR="00A3692B" w:rsidRPr="002B0BA7" w:rsidRDefault="00A3692B" w:rsidP="00AA48FB">
      <w:pPr>
        <w:tabs>
          <w:tab w:val="left" w:pos="1979"/>
        </w:tabs>
        <w:spacing w:line="360" w:lineRule="auto"/>
        <w:rPr>
          <w:lang w:val="en-US"/>
        </w:rPr>
      </w:pPr>
    </w:p>
    <w:p w14:paraId="3D934B2B" w14:textId="01FB4F2A" w:rsidR="00FE624F" w:rsidRPr="00533494" w:rsidRDefault="00533494" w:rsidP="00AA48FB">
      <w:pPr>
        <w:spacing w:line="360" w:lineRule="auto"/>
        <w:rPr>
          <w:b/>
          <w:lang w:val="en-US"/>
        </w:rPr>
      </w:pPr>
      <w:r w:rsidRPr="00533494">
        <w:rPr>
          <w:b/>
          <w:lang w:val="en-US"/>
        </w:rPr>
        <w:t>About the company</w:t>
      </w:r>
    </w:p>
    <w:p w14:paraId="6448BBDA" w14:textId="77777777" w:rsidR="00533494" w:rsidRPr="00533494" w:rsidRDefault="00533494" w:rsidP="00533494">
      <w:pPr>
        <w:spacing w:line="360" w:lineRule="auto"/>
        <w:rPr>
          <w:lang w:val="en-US"/>
        </w:rPr>
      </w:pPr>
      <w:r w:rsidRPr="00533494">
        <w:rPr>
          <w:lang w:val="en-US"/>
        </w:rPr>
        <w:t xml:space="preserve">Schmalz is one of the market leaders in vacuum automation and ergonomic handling systems. The internationally positioned company's products are used in logistics applications as well as in the automotive industry, the electronics sector and furniture production. The broad spectrum in the vacuum automation business field includes individual components such as suction pads or vacuum generators, complete gripping systems and clamping solutions for holding workpieces, for example on CNC machining </w:t>
      </w:r>
      <w:proofErr w:type="spellStart"/>
      <w:r w:rsidRPr="00533494">
        <w:rPr>
          <w:lang w:val="en-US"/>
        </w:rPr>
        <w:t>centres</w:t>
      </w:r>
      <w:proofErr w:type="spellEnd"/>
      <w:r w:rsidRPr="00533494">
        <w:rPr>
          <w:lang w:val="en-US"/>
        </w:rPr>
        <w:t xml:space="preserve">. In the Handling division, Schmalz offers innovative handling solutions for industry and trade with vacuum lifters and crane systems. With the Energy Storage business area, the company is establishing a further mainstay in the field of stationary energy storage systems. </w:t>
      </w:r>
    </w:p>
    <w:p w14:paraId="555B7F59" w14:textId="77777777" w:rsidR="00533494" w:rsidRPr="00533494" w:rsidRDefault="00533494" w:rsidP="00533494">
      <w:pPr>
        <w:spacing w:line="360" w:lineRule="auto"/>
        <w:rPr>
          <w:lang w:val="en-US"/>
        </w:rPr>
      </w:pPr>
    </w:p>
    <w:p w14:paraId="32315B6A" w14:textId="77777777" w:rsidR="00533494" w:rsidRPr="00533494" w:rsidRDefault="00533494" w:rsidP="00533494">
      <w:pPr>
        <w:spacing w:line="360" w:lineRule="auto"/>
        <w:rPr>
          <w:lang w:val="en-US"/>
        </w:rPr>
      </w:pPr>
      <w:r w:rsidRPr="00533494">
        <w:rPr>
          <w:lang w:val="en-US"/>
        </w:rPr>
        <w:t xml:space="preserve">The combination of comprehensive advice, a strong focus on innovation and first-class quality ensures sustainable added value for customers. Intelligent solutions from Schmalz make production and logistics processes more flexible and efficient - and at the same time fit for advancing </w:t>
      </w:r>
      <w:proofErr w:type="spellStart"/>
      <w:r w:rsidRPr="00533494">
        <w:rPr>
          <w:lang w:val="en-US"/>
        </w:rPr>
        <w:t>digitalisation</w:t>
      </w:r>
      <w:proofErr w:type="spellEnd"/>
      <w:r w:rsidRPr="00533494">
        <w:rPr>
          <w:lang w:val="en-US"/>
        </w:rPr>
        <w:t>.</w:t>
      </w:r>
    </w:p>
    <w:p w14:paraId="2A8CC26F" w14:textId="77777777" w:rsidR="00533494" w:rsidRPr="00533494" w:rsidRDefault="00533494" w:rsidP="00533494">
      <w:pPr>
        <w:spacing w:line="360" w:lineRule="auto"/>
        <w:rPr>
          <w:lang w:val="en-US"/>
        </w:rPr>
      </w:pPr>
    </w:p>
    <w:p w14:paraId="4ADED58D" w14:textId="3A2AC664" w:rsidR="00532A7C" w:rsidRDefault="00533494" w:rsidP="00533494">
      <w:pPr>
        <w:spacing w:line="360" w:lineRule="auto"/>
        <w:rPr>
          <w:lang w:val="en-US"/>
        </w:rPr>
      </w:pPr>
      <w:r w:rsidRPr="00533494">
        <w:rPr>
          <w:lang w:val="en-US"/>
        </w:rPr>
        <w:t xml:space="preserve">Schmalz is represented in all major markets with its own locations and trading partners in around 70 countries. The family-owned company, headquartered in </w:t>
      </w:r>
      <w:proofErr w:type="spellStart"/>
      <w:r w:rsidRPr="00533494">
        <w:rPr>
          <w:lang w:val="en-US"/>
        </w:rPr>
        <w:t>Glatten</w:t>
      </w:r>
      <w:proofErr w:type="spellEnd"/>
      <w:r w:rsidRPr="00533494">
        <w:rPr>
          <w:lang w:val="en-US"/>
        </w:rPr>
        <w:t xml:space="preserve"> in the Black Forest, employs around 1,800 people at 3</w:t>
      </w:r>
      <w:r>
        <w:rPr>
          <w:lang w:val="en-US"/>
        </w:rPr>
        <w:t>1</w:t>
      </w:r>
      <w:r w:rsidRPr="00533494">
        <w:rPr>
          <w:lang w:val="en-US"/>
        </w:rPr>
        <w:t xml:space="preserve"> locations worldwide.</w:t>
      </w:r>
    </w:p>
    <w:p w14:paraId="67AC745B" w14:textId="77777777" w:rsidR="00533494" w:rsidRPr="00533494" w:rsidRDefault="00533494" w:rsidP="00533494">
      <w:pPr>
        <w:spacing w:line="360" w:lineRule="auto"/>
        <w:rPr>
          <w:lang w:val="en-US"/>
        </w:rPr>
      </w:pPr>
    </w:p>
    <w:p w14:paraId="61B36367" w14:textId="3FEA1E73" w:rsidR="00FE624F" w:rsidRPr="00533494" w:rsidRDefault="00533494" w:rsidP="00AA48FB">
      <w:pPr>
        <w:pStyle w:val="berschrift4"/>
        <w:spacing w:before="0" w:line="360" w:lineRule="auto"/>
        <w:rPr>
          <w:color w:val="000000" w:themeColor="text1"/>
          <w:lang w:val="en-US"/>
        </w:rPr>
      </w:pPr>
      <w:r w:rsidRPr="00533494">
        <w:rPr>
          <w:color w:val="000000" w:themeColor="text1"/>
          <w:lang w:val="en-US"/>
        </w:rPr>
        <w:t>C</w:t>
      </w:r>
      <w:r w:rsidR="00FE624F" w:rsidRPr="00533494">
        <w:rPr>
          <w:color w:val="000000" w:themeColor="text1"/>
          <w:lang w:val="en-US"/>
        </w:rPr>
        <w:t>onta</w:t>
      </w:r>
      <w:r w:rsidRPr="00533494">
        <w:rPr>
          <w:color w:val="000000" w:themeColor="text1"/>
          <w:lang w:val="en-US"/>
        </w:rPr>
        <w:t>c</w:t>
      </w:r>
      <w:r w:rsidR="00FE624F" w:rsidRPr="00533494">
        <w:rPr>
          <w:color w:val="000000" w:themeColor="text1"/>
          <w:lang w:val="en-US"/>
        </w:rPr>
        <w:t>t f</w:t>
      </w:r>
      <w:r w:rsidRPr="00533494">
        <w:rPr>
          <w:color w:val="000000" w:themeColor="text1"/>
          <w:lang w:val="en-US"/>
        </w:rPr>
        <w:t>o</w:t>
      </w:r>
      <w:r w:rsidR="00FE624F" w:rsidRPr="00533494">
        <w:rPr>
          <w:color w:val="000000" w:themeColor="text1"/>
          <w:lang w:val="en-US"/>
        </w:rPr>
        <w:t xml:space="preserve">r </w:t>
      </w:r>
      <w:r w:rsidRPr="00533494">
        <w:rPr>
          <w:color w:val="000000" w:themeColor="text1"/>
          <w:lang w:val="en-US"/>
        </w:rPr>
        <w:t>Q</w:t>
      </w:r>
      <w:r>
        <w:rPr>
          <w:color w:val="000000" w:themeColor="text1"/>
          <w:lang w:val="en-US"/>
        </w:rPr>
        <w:t>uestions</w:t>
      </w:r>
    </w:p>
    <w:p w14:paraId="39F956D0" w14:textId="77777777" w:rsidR="00FE624F" w:rsidRPr="00533494" w:rsidRDefault="00FE624F" w:rsidP="00AA48FB">
      <w:pPr>
        <w:spacing w:line="360" w:lineRule="auto"/>
        <w:rPr>
          <w:lang w:val="en-US"/>
        </w:rPr>
      </w:pPr>
      <w:r w:rsidRPr="00533494">
        <w:rPr>
          <w:lang w:val="en-US"/>
        </w:rPr>
        <w:t>J. Schmalz GmbH</w:t>
      </w:r>
    </w:p>
    <w:p w14:paraId="2D842EB9" w14:textId="400D3828" w:rsidR="00FE624F" w:rsidRPr="002B0BA7" w:rsidRDefault="00FE624F" w:rsidP="00AA48FB">
      <w:pPr>
        <w:spacing w:line="360" w:lineRule="auto"/>
        <w:rPr>
          <w:lang w:val="en-US"/>
        </w:rPr>
      </w:pPr>
      <w:r w:rsidRPr="002B0BA7">
        <w:rPr>
          <w:lang w:val="en-US"/>
        </w:rPr>
        <w:t xml:space="preserve">Marketing </w:t>
      </w:r>
      <w:r w:rsidR="00533494" w:rsidRPr="002B0BA7">
        <w:rPr>
          <w:lang w:val="en-US"/>
        </w:rPr>
        <w:t>C</w:t>
      </w:r>
      <w:r w:rsidRPr="002B0BA7">
        <w:rPr>
          <w:lang w:val="en-US"/>
        </w:rPr>
        <w:t>ommuni</w:t>
      </w:r>
      <w:r w:rsidR="00533494" w:rsidRPr="002B0BA7">
        <w:rPr>
          <w:lang w:val="en-US"/>
        </w:rPr>
        <w:t>c</w:t>
      </w:r>
      <w:r w:rsidRPr="002B0BA7">
        <w:rPr>
          <w:lang w:val="en-US"/>
        </w:rPr>
        <w:t>ation</w:t>
      </w:r>
      <w:r w:rsidR="00533494" w:rsidRPr="002B0BA7">
        <w:rPr>
          <w:lang w:val="en-US"/>
        </w:rPr>
        <w:t>s</w:t>
      </w:r>
    </w:p>
    <w:p w14:paraId="43013BC9" w14:textId="77777777" w:rsidR="006322B5" w:rsidRPr="00641BDD" w:rsidRDefault="00DA0159" w:rsidP="00AA48FB">
      <w:pPr>
        <w:spacing w:line="360" w:lineRule="auto"/>
      </w:pPr>
      <w:r w:rsidRPr="002B0BA7">
        <w:rPr>
          <w:lang w:val="en-US"/>
        </w:rPr>
        <w:t xml:space="preserve">Johannes-Schmalz-Str. </w:t>
      </w:r>
      <w:r w:rsidRPr="00641BDD">
        <w:t>1</w:t>
      </w:r>
    </w:p>
    <w:p w14:paraId="215F59ED" w14:textId="77777777" w:rsidR="00FE624F" w:rsidRPr="00641BDD" w:rsidRDefault="00FE624F" w:rsidP="00AA48FB">
      <w:pPr>
        <w:spacing w:line="360" w:lineRule="auto"/>
      </w:pPr>
      <w:r w:rsidRPr="00641BDD">
        <w:t>72293 Glatten</w:t>
      </w:r>
      <w:r w:rsidR="00DA0159" w:rsidRPr="00641BDD">
        <w:t>, Germany</w:t>
      </w:r>
    </w:p>
    <w:p w14:paraId="62098CA6" w14:textId="77777777" w:rsidR="00FE624F" w:rsidRPr="00641BDD" w:rsidRDefault="00FE624F" w:rsidP="00AA48FB">
      <w:pPr>
        <w:spacing w:line="360" w:lineRule="auto"/>
      </w:pPr>
      <w:r w:rsidRPr="00641BDD">
        <w:t>T</w:t>
      </w:r>
      <w:r w:rsidR="006322B5" w:rsidRPr="00641BDD">
        <w:t>:</w:t>
      </w:r>
      <w:r w:rsidRPr="00641BDD">
        <w:t xml:space="preserve"> +49 7443 2403-506</w:t>
      </w:r>
    </w:p>
    <w:p w14:paraId="236594F2" w14:textId="77777777" w:rsidR="00FE624F" w:rsidRPr="00641BDD" w:rsidRDefault="002B0BA7" w:rsidP="00AA48FB">
      <w:pPr>
        <w:spacing w:line="360" w:lineRule="auto"/>
      </w:pPr>
      <w:hyperlink r:id="rId42" w:history="1">
        <w:r w:rsidR="00FE624F" w:rsidRPr="00641BDD">
          <w:rPr>
            <w:rStyle w:val="Hyperlink"/>
          </w:rPr>
          <w:t>presse@schmalz.de</w:t>
        </w:r>
      </w:hyperlink>
    </w:p>
    <w:p w14:paraId="0B0FDD30" w14:textId="77777777" w:rsidR="00FE624F" w:rsidRPr="002B0BA7" w:rsidRDefault="002B0BA7" w:rsidP="00AA48FB">
      <w:pPr>
        <w:spacing w:line="360" w:lineRule="auto"/>
        <w:rPr>
          <w:lang w:val="en-US"/>
        </w:rPr>
      </w:pPr>
      <w:hyperlink r:id="rId43" w:history="1">
        <w:r w:rsidR="00FE624F" w:rsidRPr="002B0BA7">
          <w:rPr>
            <w:rStyle w:val="Hyperlink"/>
            <w:lang w:val="en-US"/>
          </w:rPr>
          <w:t>www.schmalz.com</w:t>
        </w:r>
      </w:hyperlink>
    </w:p>
    <w:p w14:paraId="7AA522AC" w14:textId="77777777" w:rsidR="006322B5" w:rsidRPr="002B0BA7" w:rsidRDefault="006322B5" w:rsidP="00AA48FB">
      <w:pPr>
        <w:spacing w:line="360" w:lineRule="auto"/>
        <w:rPr>
          <w:b/>
          <w:sz w:val="20"/>
          <w:szCs w:val="20"/>
          <w:lang w:val="en-US"/>
        </w:rPr>
      </w:pPr>
    </w:p>
    <w:p w14:paraId="2DB090A8" w14:textId="77777777" w:rsidR="00533494" w:rsidRPr="00533494" w:rsidRDefault="00533494" w:rsidP="00AA48FB">
      <w:pPr>
        <w:spacing w:line="360" w:lineRule="auto"/>
        <w:rPr>
          <w:b/>
          <w:lang w:val="en-US"/>
        </w:rPr>
      </w:pPr>
      <w:r w:rsidRPr="00533494">
        <w:rPr>
          <w:b/>
          <w:lang w:val="en-US"/>
        </w:rPr>
        <w:t xml:space="preserve">You can find more press releases on our </w:t>
      </w:r>
      <w:proofErr w:type="gramStart"/>
      <w:r w:rsidRPr="00533494">
        <w:rPr>
          <w:b/>
          <w:lang w:val="en-US"/>
        </w:rPr>
        <w:t>website</w:t>
      </w:r>
      <w:proofErr w:type="gramEnd"/>
    </w:p>
    <w:p w14:paraId="4ABF5000" w14:textId="6EB8AD88" w:rsidR="00FE624F" w:rsidRPr="00533494" w:rsidRDefault="002B0BA7" w:rsidP="00AA48FB">
      <w:pPr>
        <w:spacing w:line="360" w:lineRule="auto"/>
        <w:rPr>
          <w:rFonts w:cs="Arial"/>
          <w:b/>
          <w:bCs/>
          <w:lang w:val="en-US"/>
        </w:rPr>
      </w:pPr>
      <w:hyperlink r:id="rId44" w:history="1">
        <w:r w:rsidR="00533494" w:rsidRPr="00B71C4C">
          <w:rPr>
            <w:rStyle w:val="Hyperlink"/>
            <w:rFonts w:cs="Arial"/>
            <w:b/>
            <w:bCs/>
            <w:lang w:val="en-US"/>
          </w:rPr>
          <w:t>https://www.schmalz.com/en/unternehmen/schmalz-aktuell/presse/</w:t>
        </w:r>
      </w:hyperlink>
    </w:p>
    <w:p w14:paraId="286CF2C2" w14:textId="77777777" w:rsidR="00532A7C" w:rsidRPr="00533494" w:rsidRDefault="00532A7C" w:rsidP="00AA48FB">
      <w:pPr>
        <w:spacing w:line="360" w:lineRule="auto"/>
        <w:rPr>
          <w:b/>
          <w:lang w:val="en-US"/>
        </w:rPr>
      </w:pPr>
    </w:p>
    <w:p w14:paraId="76A9BF62" w14:textId="2C43823A" w:rsidR="00A34302" w:rsidRPr="00533494" w:rsidRDefault="00533494" w:rsidP="00533494">
      <w:pPr>
        <w:spacing w:line="360" w:lineRule="auto"/>
        <w:rPr>
          <w:b/>
          <w:lang w:val="en-US"/>
        </w:rPr>
      </w:pPr>
      <w:r w:rsidRPr="00533494">
        <w:rPr>
          <w:b/>
          <w:lang w:val="en-US"/>
        </w:rPr>
        <w:t xml:space="preserve">Reprint free of charge - specimen copy </w:t>
      </w:r>
      <w:proofErr w:type="gramStart"/>
      <w:r w:rsidRPr="00533494">
        <w:rPr>
          <w:b/>
          <w:lang w:val="en-US"/>
        </w:rPr>
        <w:t>requested</w:t>
      </w:r>
      <w:proofErr w:type="gramEnd"/>
    </w:p>
    <w:sectPr w:rsidR="00A34302" w:rsidRPr="00533494" w:rsidSect="00EC2A4C">
      <w:headerReference w:type="default" r:id="rId45"/>
      <w:footerReference w:type="default" r:id="rId46"/>
      <w:headerReference w:type="first" r:id="rId47"/>
      <w:footerReference w:type="first" r:id="rId48"/>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AE76D" w14:textId="77777777" w:rsidR="0052230D" w:rsidRDefault="0052230D">
      <w:r>
        <w:separator/>
      </w:r>
    </w:p>
    <w:p w14:paraId="2A5D271A" w14:textId="77777777" w:rsidR="0052230D" w:rsidRDefault="0052230D"/>
  </w:endnote>
  <w:endnote w:type="continuationSeparator" w:id="0">
    <w:p w14:paraId="0B7EE656" w14:textId="77777777" w:rsidR="0052230D" w:rsidRDefault="0052230D">
      <w:r>
        <w:continuationSeparator/>
      </w:r>
    </w:p>
    <w:p w14:paraId="1E57320F" w14:textId="77777777" w:rsidR="0052230D" w:rsidRDefault="005223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2A903" w14:textId="44CE531D"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Seite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316F09">
      <w:rPr>
        <w:rStyle w:val="FuzeileZchn"/>
        <w:rFonts w:eastAsiaTheme="minorEastAsia"/>
        <w:noProof/>
      </w:rPr>
      <w:t>7</w:t>
    </w:r>
    <w:r w:rsidRPr="00B753C9">
      <w:rPr>
        <w:rStyle w:val="FuzeileZchn"/>
        <w:rFonts w:eastAsiaTheme="minorEastAsia"/>
      </w:rPr>
      <w:fldChar w:fldCharType="end"/>
    </w:r>
    <w:r w:rsidRPr="00B753C9">
      <w:rPr>
        <w:rStyle w:val="FuzeileZchn"/>
        <w:rFonts w:eastAsiaTheme="minorEastAsia"/>
      </w:rPr>
      <w:t xml:space="preserve"> von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316F09">
      <w:rPr>
        <w:rStyle w:val="FuzeileZchn"/>
        <w:rFonts w:eastAsiaTheme="minorEastAsia"/>
        <w:noProof/>
      </w:rPr>
      <w:t>7</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BB3D0" w14:textId="61D401A7" w:rsidR="00836124" w:rsidRPr="00375C01" w:rsidRDefault="00534A38" w:rsidP="00375C0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Seite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316F09">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von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316F09">
      <w:rPr>
        <w:rStyle w:val="FuzeileZchn"/>
        <w:rFonts w:eastAsiaTheme="minorEastAsia"/>
        <w:noProof/>
      </w:rPr>
      <w:t>7</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51721" w14:textId="77777777" w:rsidR="0052230D" w:rsidRDefault="0052230D">
      <w:r>
        <w:separator/>
      </w:r>
    </w:p>
    <w:p w14:paraId="19D54E3E" w14:textId="77777777" w:rsidR="0052230D" w:rsidRDefault="0052230D"/>
  </w:footnote>
  <w:footnote w:type="continuationSeparator" w:id="0">
    <w:p w14:paraId="2CB6FFB0" w14:textId="77777777" w:rsidR="0052230D" w:rsidRDefault="0052230D">
      <w:r>
        <w:continuationSeparator/>
      </w:r>
    </w:p>
    <w:p w14:paraId="037BD24A" w14:textId="77777777" w:rsidR="0052230D" w:rsidRDefault="005223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3396B"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0B48EE5F" wp14:editId="07ED5FC6">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4B5EB169"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19442"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387FD751" wp14:editId="1B741499">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434443018">
    <w:abstractNumId w:val="9"/>
  </w:num>
  <w:num w:numId="2" w16cid:durableId="1411776728">
    <w:abstractNumId w:val="7"/>
  </w:num>
  <w:num w:numId="3" w16cid:durableId="550767961">
    <w:abstractNumId w:val="6"/>
  </w:num>
  <w:num w:numId="4" w16cid:durableId="849834629">
    <w:abstractNumId w:val="5"/>
  </w:num>
  <w:num w:numId="5" w16cid:durableId="897781461">
    <w:abstractNumId w:val="4"/>
  </w:num>
  <w:num w:numId="6" w16cid:durableId="903292341">
    <w:abstractNumId w:val="8"/>
  </w:num>
  <w:num w:numId="7" w16cid:durableId="480122835">
    <w:abstractNumId w:val="3"/>
  </w:num>
  <w:num w:numId="8" w16cid:durableId="846215327">
    <w:abstractNumId w:val="2"/>
  </w:num>
  <w:num w:numId="9" w16cid:durableId="1836677157">
    <w:abstractNumId w:val="1"/>
  </w:num>
  <w:num w:numId="10" w16cid:durableId="1023242044">
    <w:abstractNumId w:val="0"/>
  </w:num>
  <w:num w:numId="11" w16cid:durableId="1658879814">
    <w:abstractNumId w:val="13"/>
  </w:num>
  <w:num w:numId="12" w16cid:durableId="1055084338">
    <w:abstractNumId w:val="24"/>
  </w:num>
  <w:num w:numId="13" w16cid:durableId="1911576106">
    <w:abstractNumId w:val="22"/>
  </w:num>
  <w:num w:numId="14" w16cid:durableId="72821788">
    <w:abstractNumId w:val="10"/>
  </w:num>
  <w:num w:numId="15" w16cid:durableId="95831486">
    <w:abstractNumId w:val="19"/>
  </w:num>
  <w:num w:numId="16" w16cid:durableId="881744995">
    <w:abstractNumId w:val="18"/>
  </w:num>
  <w:num w:numId="17" w16cid:durableId="1091967040">
    <w:abstractNumId w:val="25"/>
  </w:num>
  <w:num w:numId="18" w16cid:durableId="1673532510">
    <w:abstractNumId w:val="15"/>
  </w:num>
  <w:num w:numId="19" w16cid:durableId="39324273">
    <w:abstractNumId w:val="12"/>
  </w:num>
  <w:num w:numId="20" w16cid:durableId="2000645256">
    <w:abstractNumId w:val="21"/>
  </w:num>
  <w:num w:numId="21" w16cid:durableId="93135592">
    <w:abstractNumId w:val="30"/>
  </w:num>
  <w:num w:numId="22" w16cid:durableId="361130524">
    <w:abstractNumId w:val="18"/>
  </w:num>
  <w:num w:numId="23" w16cid:durableId="343674424">
    <w:abstractNumId w:val="11"/>
  </w:num>
  <w:num w:numId="24" w16cid:durableId="647784966">
    <w:abstractNumId w:val="28"/>
  </w:num>
  <w:num w:numId="25" w16cid:durableId="1817645892">
    <w:abstractNumId w:val="16"/>
  </w:num>
  <w:num w:numId="26" w16cid:durableId="1842577143">
    <w:abstractNumId w:val="29"/>
  </w:num>
  <w:num w:numId="27" w16cid:durableId="906184908">
    <w:abstractNumId w:val="14"/>
  </w:num>
  <w:num w:numId="28" w16cid:durableId="446700648">
    <w:abstractNumId w:val="31"/>
  </w:num>
  <w:num w:numId="29" w16cid:durableId="86507607">
    <w:abstractNumId w:val="20"/>
  </w:num>
  <w:num w:numId="30" w16cid:durableId="992567003">
    <w:abstractNumId w:val="23"/>
  </w:num>
  <w:num w:numId="31" w16cid:durableId="1226455459">
    <w:abstractNumId w:val="17"/>
  </w:num>
  <w:num w:numId="32" w16cid:durableId="980623468">
    <w:abstractNumId w:val="27"/>
  </w:num>
  <w:num w:numId="33" w16cid:durableId="153028985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972"/>
    <w:rsid w:val="00011287"/>
    <w:rsid w:val="00012865"/>
    <w:rsid w:val="00012E7C"/>
    <w:rsid w:val="000148D4"/>
    <w:rsid w:val="000210ED"/>
    <w:rsid w:val="000306F8"/>
    <w:rsid w:val="00037C25"/>
    <w:rsid w:val="00040DCD"/>
    <w:rsid w:val="000416FB"/>
    <w:rsid w:val="000456C4"/>
    <w:rsid w:val="00051074"/>
    <w:rsid w:val="0005496E"/>
    <w:rsid w:val="00071AE1"/>
    <w:rsid w:val="000830E8"/>
    <w:rsid w:val="000834E2"/>
    <w:rsid w:val="00086948"/>
    <w:rsid w:val="00087120"/>
    <w:rsid w:val="000955EB"/>
    <w:rsid w:val="00096F7C"/>
    <w:rsid w:val="000A1307"/>
    <w:rsid w:val="000C53CD"/>
    <w:rsid w:val="000E2C86"/>
    <w:rsid w:val="000E791F"/>
    <w:rsid w:val="000F0770"/>
    <w:rsid w:val="00110774"/>
    <w:rsid w:val="00112EBD"/>
    <w:rsid w:val="00114EE7"/>
    <w:rsid w:val="0012196C"/>
    <w:rsid w:val="001249EE"/>
    <w:rsid w:val="00134724"/>
    <w:rsid w:val="00134E5B"/>
    <w:rsid w:val="00135407"/>
    <w:rsid w:val="001536D6"/>
    <w:rsid w:val="0015430C"/>
    <w:rsid w:val="00162E89"/>
    <w:rsid w:val="00166486"/>
    <w:rsid w:val="00171A01"/>
    <w:rsid w:val="0018418C"/>
    <w:rsid w:val="001A2D09"/>
    <w:rsid w:val="001A5B29"/>
    <w:rsid w:val="001C0897"/>
    <w:rsid w:val="001D744D"/>
    <w:rsid w:val="001F3B4E"/>
    <w:rsid w:val="001F552D"/>
    <w:rsid w:val="001F64DA"/>
    <w:rsid w:val="002105A1"/>
    <w:rsid w:val="00215ACF"/>
    <w:rsid w:val="00217D79"/>
    <w:rsid w:val="00222F26"/>
    <w:rsid w:val="0023733B"/>
    <w:rsid w:val="00254CD0"/>
    <w:rsid w:val="00261924"/>
    <w:rsid w:val="002733C2"/>
    <w:rsid w:val="00275464"/>
    <w:rsid w:val="002A2C64"/>
    <w:rsid w:val="002B0BA7"/>
    <w:rsid w:val="002C531A"/>
    <w:rsid w:val="002D4BD4"/>
    <w:rsid w:val="002D4F1B"/>
    <w:rsid w:val="002E0D9A"/>
    <w:rsid w:val="002E1188"/>
    <w:rsid w:val="002E17AE"/>
    <w:rsid w:val="0030008F"/>
    <w:rsid w:val="00305CD8"/>
    <w:rsid w:val="0031144A"/>
    <w:rsid w:val="00311DC4"/>
    <w:rsid w:val="00312CD2"/>
    <w:rsid w:val="00316F09"/>
    <w:rsid w:val="00317A0D"/>
    <w:rsid w:val="0032426D"/>
    <w:rsid w:val="003254A4"/>
    <w:rsid w:val="003267DC"/>
    <w:rsid w:val="00333803"/>
    <w:rsid w:val="0034095A"/>
    <w:rsid w:val="00352399"/>
    <w:rsid w:val="00356854"/>
    <w:rsid w:val="00357841"/>
    <w:rsid w:val="00364803"/>
    <w:rsid w:val="00375C01"/>
    <w:rsid w:val="00377357"/>
    <w:rsid w:val="00381A37"/>
    <w:rsid w:val="003950C3"/>
    <w:rsid w:val="00396B7F"/>
    <w:rsid w:val="003B385B"/>
    <w:rsid w:val="003F0EA8"/>
    <w:rsid w:val="003F37E1"/>
    <w:rsid w:val="00406070"/>
    <w:rsid w:val="004121CC"/>
    <w:rsid w:val="0041448E"/>
    <w:rsid w:val="00420B07"/>
    <w:rsid w:val="00432F96"/>
    <w:rsid w:val="00440F94"/>
    <w:rsid w:val="00442B78"/>
    <w:rsid w:val="00455388"/>
    <w:rsid w:val="00485CE1"/>
    <w:rsid w:val="00485F08"/>
    <w:rsid w:val="00487291"/>
    <w:rsid w:val="00490527"/>
    <w:rsid w:val="00494747"/>
    <w:rsid w:val="00496BBE"/>
    <w:rsid w:val="004972CE"/>
    <w:rsid w:val="004A3E06"/>
    <w:rsid w:val="004B1D80"/>
    <w:rsid w:val="004C3A7C"/>
    <w:rsid w:val="004E0526"/>
    <w:rsid w:val="004F5D7E"/>
    <w:rsid w:val="004F61FE"/>
    <w:rsid w:val="004F629E"/>
    <w:rsid w:val="00511240"/>
    <w:rsid w:val="005119D6"/>
    <w:rsid w:val="005162D5"/>
    <w:rsid w:val="00516845"/>
    <w:rsid w:val="005207E5"/>
    <w:rsid w:val="0052230D"/>
    <w:rsid w:val="00530CD4"/>
    <w:rsid w:val="00531B8A"/>
    <w:rsid w:val="00532A7C"/>
    <w:rsid w:val="00533494"/>
    <w:rsid w:val="00534A38"/>
    <w:rsid w:val="00537D1E"/>
    <w:rsid w:val="005445AA"/>
    <w:rsid w:val="005465F1"/>
    <w:rsid w:val="00547383"/>
    <w:rsid w:val="00562CA9"/>
    <w:rsid w:val="0056611A"/>
    <w:rsid w:val="00595394"/>
    <w:rsid w:val="005A0705"/>
    <w:rsid w:val="005A3A33"/>
    <w:rsid w:val="005A6F02"/>
    <w:rsid w:val="005B7639"/>
    <w:rsid w:val="005C06E5"/>
    <w:rsid w:val="005C29CA"/>
    <w:rsid w:val="005C5782"/>
    <w:rsid w:val="005D570D"/>
    <w:rsid w:val="005D685B"/>
    <w:rsid w:val="005E65BF"/>
    <w:rsid w:val="005F07B2"/>
    <w:rsid w:val="005F456E"/>
    <w:rsid w:val="0060357B"/>
    <w:rsid w:val="00605AE1"/>
    <w:rsid w:val="00613559"/>
    <w:rsid w:val="006322B5"/>
    <w:rsid w:val="00634832"/>
    <w:rsid w:val="00641BDD"/>
    <w:rsid w:val="00645694"/>
    <w:rsid w:val="0065255B"/>
    <w:rsid w:val="00656C63"/>
    <w:rsid w:val="00661F6F"/>
    <w:rsid w:val="00673872"/>
    <w:rsid w:val="006B02B0"/>
    <w:rsid w:val="006C2CBB"/>
    <w:rsid w:val="006D748A"/>
    <w:rsid w:val="006E3789"/>
    <w:rsid w:val="006F441F"/>
    <w:rsid w:val="007027F5"/>
    <w:rsid w:val="007314F4"/>
    <w:rsid w:val="00747909"/>
    <w:rsid w:val="007649E0"/>
    <w:rsid w:val="00785FB0"/>
    <w:rsid w:val="007B115D"/>
    <w:rsid w:val="007C5C15"/>
    <w:rsid w:val="007E6F53"/>
    <w:rsid w:val="00804678"/>
    <w:rsid w:val="00810286"/>
    <w:rsid w:val="00820C2A"/>
    <w:rsid w:val="00822EA2"/>
    <w:rsid w:val="00833551"/>
    <w:rsid w:val="00836124"/>
    <w:rsid w:val="00836386"/>
    <w:rsid w:val="00841E99"/>
    <w:rsid w:val="0085371C"/>
    <w:rsid w:val="00861AFF"/>
    <w:rsid w:val="00870451"/>
    <w:rsid w:val="00887FE9"/>
    <w:rsid w:val="00890467"/>
    <w:rsid w:val="008C0B9E"/>
    <w:rsid w:val="008F28E4"/>
    <w:rsid w:val="008F2E7F"/>
    <w:rsid w:val="0092484D"/>
    <w:rsid w:val="009261A7"/>
    <w:rsid w:val="00927AAD"/>
    <w:rsid w:val="00936BF8"/>
    <w:rsid w:val="00972E8E"/>
    <w:rsid w:val="00982CDA"/>
    <w:rsid w:val="00983B16"/>
    <w:rsid w:val="00987B8A"/>
    <w:rsid w:val="0099063E"/>
    <w:rsid w:val="009B2ABD"/>
    <w:rsid w:val="009B2C39"/>
    <w:rsid w:val="009B7A09"/>
    <w:rsid w:val="009C083A"/>
    <w:rsid w:val="009E1627"/>
    <w:rsid w:val="00A00193"/>
    <w:rsid w:val="00A15C13"/>
    <w:rsid w:val="00A1761E"/>
    <w:rsid w:val="00A2027B"/>
    <w:rsid w:val="00A243A3"/>
    <w:rsid w:val="00A26115"/>
    <w:rsid w:val="00A32C70"/>
    <w:rsid w:val="00A34302"/>
    <w:rsid w:val="00A3692B"/>
    <w:rsid w:val="00A40FAC"/>
    <w:rsid w:val="00A53415"/>
    <w:rsid w:val="00A55CE8"/>
    <w:rsid w:val="00A5657C"/>
    <w:rsid w:val="00A606C3"/>
    <w:rsid w:val="00A646DD"/>
    <w:rsid w:val="00A82C12"/>
    <w:rsid w:val="00A874E5"/>
    <w:rsid w:val="00AA48FB"/>
    <w:rsid w:val="00AA4E21"/>
    <w:rsid w:val="00AC207C"/>
    <w:rsid w:val="00AC4972"/>
    <w:rsid w:val="00AC68E1"/>
    <w:rsid w:val="00AE66F0"/>
    <w:rsid w:val="00AE7978"/>
    <w:rsid w:val="00AF402D"/>
    <w:rsid w:val="00B100B6"/>
    <w:rsid w:val="00B237F2"/>
    <w:rsid w:val="00B329FA"/>
    <w:rsid w:val="00B44185"/>
    <w:rsid w:val="00B5139B"/>
    <w:rsid w:val="00B53F5E"/>
    <w:rsid w:val="00B73DDD"/>
    <w:rsid w:val="00B753C9"/>
    <w:rsid w:val="00B767B4"/>
    <w:rsid w:val="00B8264E"/>
    <w:rsid w:val="00B935A5"/>
    <w:rsid w:val="00B96E23"/>
    <w:rsid w:val="00BC0C64"/>
    <w:rsid w:val="00BD6257"/>
    <w:rsid w:val="00BF5EE1"/>
    <w:rsid w:val="00C171D9"/>
    <w:rsid w:val="00C25455"/>
    <w:rsid w:val="00C34FEF"/>
    <w:rsid w:val="00C35B30"/>
    <w:rsid w:val="00C41718"/>
    <w:rsid w:val="00C41A96"/>
    <w:rsid w:val="00C558C5"/>
    <w:rsid w:val="00C56EA7"/>
    <w:rsid w:val="00C62461"/>
    <w:rsid w:val="00C63E4A"/>
    <w:rsid w:val="00C6538A"/>
    <w:rsid w:val="00C65C4B"/>
    <w:rsid w:val="00C73096"/>
    <w:rsid w:val="00C74CB5"/>
    <w:rsid w:val="00C766B9"/>
    <w:rsid w:val="00C776A7"/>
    <w:rsid w:val="00C778CE"/>
    <w:rsid w:val="00C85F6A"/>
    <w:rsid w:val="00CB07D4"/>
    <w:rsid w:val="00CB09CA"/>
    <w:rsid w:val="00CC6ACF"/>
    <w:rsid w:val="00CC77BC"/>
    <w:rsid w:val="00CD77DF"/>
    <w:rsid w:val="00CE49AC"/>
    <w:rsid w:val="00CE672E"/>
    <w:rsid w:val="00CE7B4F"/>
    <w:rsid w:val="00CF3EEA"/>
    <w:rsid w:val="00D031C2"/>
    <w:rsid w:val="00D113F3"/>
    <w:rsid w:val="00D12A84"/>
    <w:rsid w:val="00D1470B"/>
    <w:rsid w:val="00D24608"/>
    <w:rsid w:val="00D264F9"/>
    <w:rsid w:val="00D27A77"/>
    <w:rsid w:val="00D32E4C"/>
    <w:rsid w:val="00D363EE"/>
    <w:rsid w:val="00D36801"/>
    <w:rsid w:val="00D43C77"/>
    <w:rsid w:val="00D67EF3"/>
    <w:rsid w:val="00D72872"/>
    <w:rsid w:val="00D912A9"/>
    <w:rsid w:val="00DA0076"/>
    <w:rsid w:val="00DA0159"/>
    <w:rsid w:val="00DA10F6"/>
    <w:rsid w:val="00DA1259"/>
    <w:rsid w:val="00DA74A2"/>
    <w:rsid w:val="00DB1FCD"/>
    <w:rsid w:val="00DB56AE"/>
    <w:rsid w:val="00DC0664"/>
    <w:rsid w:val="00DC7C1A"/>
    <w:rsid w:val="00DD0DE0"/>
    <w:rsid w:val="00DD5321"/>
    <w:rsid w:val="00DD65D5"/>
    <w:rsid w:val="00DF100F"/>
    <w:rsid w:val="00DF1694"/>
    <w:rsid w:val="00DF38F4"/>
    <w:rsid w:val="00E040B6"/>
    <w:rsid w:val="00E0454F"/>
    <w:rsid w:val="00E107EA"/>
    <w:rsid w:val="00E22E0F"/>
    <w:rsid w:val="00E35871"/>
    <w:rsid w:val="00E45DFE"/>
    <w:rsid w:val="00E506B6"/>
    <w:rsid w:val="00E51004"/>
    <w:rsid w:val="00E51C0E"/>
    <w:rsid w:val="00E623B4"/>
    <w:rsid w:val="00E6522B"/>
    <w:rsid w:val="00E75DB7"/>
    <w:rsid w:val="00EA3131"/>
    <w:rsid w:val="00EC2A4C"/>
    <w:rsid w:val="00EE2279"/>
    <w:rsid w:val="00F01393"/>
    <w:rsid w:val="00F4558D"/>
    <w:rsid w:val="00F46FFB"/>
    <w:rsid w:val="00F5504A"/>
    <w:rsid w:val="00F64778"/>
    <w:rsid w:val="00F67FD5"/>
    <w:rsid w:val="00F831EE"/>
    <w:rsid w:val="00F84427"/>
    <w:rsid w:val="00FA304A"/>
    <w:rsid w:val="00FA4AD3"/>
    <w:rsid w:val="00FA4D09"/>
    <w:rsid w:val="00FB74D3"/>
    <w:rsid w:val="00FE0FD5"/>
    <w:rsid w:val="00FE624F"/>
    <w:rsid w:val="00FF309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969696"/>
    </o:shapedefaults>
    <o:shapelayout v:ext="edit">
      <o:idmap v:ext="edit" data="2"/>
    </o:shapelayout>
  </w:shapeDefaults>
  <w:decimalSymbol w:val=","/>
  <w:listSeparator w:val=";"/>
  <w14:docId w14:val="6D27899F"/>
  <w15:docId w15:val="{A83B3E8B-5712-42BD-87DA-5A6D1E06A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character" w:styleId="Kommentarzeichen">
    <w:name w:val="annotation reference"/>
    <w:basedOn w:val="Absatz-Standardschriftart"/>
    <w:semiHidden/>
    <w:unhideWhenUsed/>
    <w:rsid w:val="00DA74A2"/>
    <w:rPr>
      <w:sz w:val="16"/>
      <w:szCs w:val="16"/>
    </w:rPr>
  </w:style>
  <w:style w:type="paragraph" w:styleId="Kommentartext">
    <w:name w:val="annotation text"/>
    <w:basedOn w:val="Standard"/>
    <w:link w:val="KommentartextZchn"/>
    <w:unhideWhenUsed/>
    <w:rsid w:val="00DA74A2"/>
    <w:rPr>
      <w:sz w:val="20"/>
      <w:szCs w:val="20"/>
    </w:rPr>
  </w:style>
  <w:style w:type="character" w:customStyle="1" w:styleId="KommentartextZchn">
    <w:name w:val="Kommentartext Zchn"/>
    <w:basedOn w:val="Absatz-Standardschriftart"/>
    <w:link w:val="Kommentartext"/>
    <w:rsid w:val="00DA74A2"/>
    <w:rPr>
      <w:sz w:val="20"/>
      <w:szCs w:val="20"/>
    </w:rPr>
  </w:style>
  <w:style w:type="paragraph" w:styleId="Kommentarthema">
    <w:name w:val="annotation subject"/>
    <w:basedOn w:val="Kommentartext"/>
    <w:next w:val="Kommentartext"/>
    <w:link w:val="KommentarthemaZchn"/>
    <w:semiHidden/>
    <w:unhideWhenUsed/>
    <w:rsid w:val="00DA74A2"/>
    <w:rPr>
      <w:b/>
      <w:bCs/>
    </w:rPr>
  </w:style>
  <w:style w:type="character" w:customStyle="1" w:styleId="KommentarthemaZchn">
    <w:name w:val="Kommentarthema Zchn"/>
    <w:basedOn w:val="KommentartextZchn"/>
    <w:link w:val="Kommentarthema"/>
    <w:semiHidden/>
    <w:rsid w:val="00DA74A2"/>
    <w:rPr>
      <w:b/>
      <w:bCs/>
      <w:sz w:val="20"/>
      <w:szCs w:val="20"/>
    </w:rPr>
  </w:style>
  <w:style w:type="paragraph" w:styleId="berarbeitung">
    <w:name w:val="Revision"/>
    <w:hidden/>
    <w:uiPriority w:val="99"/>
    <w:semiHidden/>
    <w:rsid w:val="00134E5B"/>
  </w:style>
  <w:style w:type="character" w:styleId="NichtaufgelsteErwhnung">
    <w:name w:val="Unresolved Mention"/>
    <w:basedOn w:val="Absatz-Standardschriftart"/>
    <w:uiPriority w:val="99"/>
    <w:semiHidden/>
    <w:unhideWhenUsed/>
    <w:rsid w:val="005334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hyperlink" Target="mailto:presse@schmalz.de" TargetMode="External"/><Relationship Id="rId47" Type="http://schemas.openxmlformats.org/officeDocument/2006/relationships/header" Target="header2.xml"/><Relationship Id="rId50"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image" Target="media/image2.jpeg"/><Relationship Id="rId46"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image" Target="media/image4.jpeg"/><Relationship Id="rId45"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49"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hyperlink" Target="https://www.schmalz.com/en/unternehmen/schmalz-aktuell/presse/"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yperlink" Target="http://www.schmalz.com/" TargetMode="External"/><Relationship Id="rId48" Type="http://schemas.openxmlformats.org/officeDocument/2006/relationships/footer" Target="footer2.xml"/><Relationship Id="rId8" Type="http://schemas.openxmlformats.org/officeDocument/2006/relationships/customXml" Target="../customXml/item8.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ovaPath_docID>T0TLZ8K7OD7GWCVDC54LG9CIQC</NovaPath_docID>
</file>

<file path=customXml/item10.xml><?xml version="1.0" encoding="utf-8"?>
<nXeGKudETKPeaCNGFh5i8sltj09I1nJ8AlBUytNZ1Ehih9jnZMZtoeNI9UMZ5>X9notRFHjyaXQYlBGT8kvsDBY5W+5TEZTvqUtJjZ9Aw=</nXeGKudETKPeaCNGFh5i8sltj09I1nJ8AlBUytNZ1Ehih9jnZMZtoeNI9UMZ5>
</file>

<file path=customXml/item11.xml><?xml version="1.0" encoding="utf-8"?>
<NovaPath_docPath>C:\Users\SIKP\AppData\Local\Microsoft\Windows\INetCache\Content.Outlook\74PTS9DW</NovaPath_docPath>
</file>

<file path=customXml/item12.xml><?xml version="1.0" encoding="utf-8"?>
<nXeGKudETKPeaCNGFh5i5JKJLOqxkMZWB6LsYfMaI9RtbpE1WkCpXazESWus5B>KzIsQkJ0MgPNWecchBOF+rbc17b4sALcKhEulEJ7oEPPBIAzalp3Lymjw3WTwNbR5TpE3rgEun/8JEkuQP3C/g==</nXeGKudETKPeaCNGFh5i5JKJLOqxkMZWB6LsYfMaI9RtbpE1WkCpXazESWus5B>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NovaPath_docAuthor>Kirgis Janina - J. Schmalz GmbH</NovaPath_docAuthor>
</file>

<file path=customXml/item1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16.xml><?xml version="1.0" encoding="utf-8"?>
<NovaPath_versionInfo>4.5.0.11812</NovaPath_versionInfo>
</file>

<file path=customXml/item17.xml><?xml version="1.0" encoding="utf-8"?>
<nXeGKudETKPeaCNGFh5i5IeuWeXv6XDtePDOrtUSOqWwmvYa7PTRiLQvIZkriN4zFxEJfkpx7yiWurrFRQTw>wET7z3APVwWLb5suGR4vTtZrarbu8vv5kPcS6N5bl58=</nXeGKudETKPeaCNGFh5i5IeuWeXv6XDtePDOrtUSOqWwmvYa7PTRiLQvIZkriN4zFxEJfkpx7yiWurrFRQTw>
</file>

<file path=customXml/item18.xml><?xml version="1.0" encoding="utf-8"?>
<NovaPath_docClassID>F1D0ED9ECC474319B483A27BB35A2315</NovaPath_docClassID>
</file>

<file path=customXml/item19.xml><?xml version="1.0" encoding="utf-8"?>
<nXeGKudETKPeaCNGFh5i7cKyawAjgyQn9gyiebCxx1jD9eHXSWW9Lib2F1j9>mZ4rtFSXbzk2Ux9ca9oo05c6e4mp0GkzdxQb6pCg5aubljcXZ7q6qTstXjm68nLIVicIQMkID20mV09jQ8hi1oV8yrtbJm1I5AhFxBiMjFLr64bUsyZUIFYyzOeOJoo3y9VzOfC8G2FKzFxndo+jf0i7N/0Ice9wLjprtN6vKLyhTRHDYBxQ+sp4ul3A1LXJAzKuYc/1B2WR+btSat1v+Ru+TAzbpT7rNNa2QDUmD2hb3kZKgX6luysGjCjj8JC9jLmYdDvgsIeOSZP/azC65T5Ni42HVtaLoxTmfpTeawBYEKF3ewQ/nh3yebpezfix</nXeGKudETKPeaCNGFh5i7cKyawAjgyQn9gyiebCxx1jD9eHXSWW9Lib2F1j9>
</file>

<file path=customXml/item2.xml><?xml version="1.0" encoding="utf-8"?>
<nXeGKudETKPeaCNGFh5i2aVdoOsLYjULCdH7T707tDyRRmguot4fEcJ2iD6f9>2lT5zb1hzEGYue/Kozp+jg==</nXeGKudETKPeaCNGFh5i2aVdoOsLYjULCdH7T707tDyRRmguot4fEcJ2iD6f9>
</file>

<file path=customXml/item20.xml><?xml version="1.0" encoding="utf-8"?>
<NovaPath_docOwner>JMU</NovaPath_docOwner>
</file>

<file path=customXml/item21.xml><?xml version="1.0" encoding="utf-8"?>
<NovaPath_docIDOld>S5FGVJFHDDNKDJ7EQRHDR7CDDU</NovaPath_docIDOld>
</file>

<file path=customXml/item22.xml><?xml version="1.0" encoding="utf-8"?>
<NovaPath_docClass>PUBLIC</NovaPath_docClass>
</file>

<file path=customXml/item23.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24.xml><?xml version="1.0" encoding="utf-8"?>
<?mso-contentType ?>
<FormTemplates xmlns="http://schemas.microsoft.com/sharepoint/v3/contenttype/forms">
  <Display>DocumentLibraryForm</Display>
  <Edit>DocumentLibraryForm</Edit>
  <New>DocumentLibraryForm</New>
</FormTemplates>
</file>

<file path=customXml/item25.xml><?xml version="1.0" encoding="utf-8"?>
<nXeGKudETKPeaCNGFh5i0BGlH9ci87cLWvMx3DlPzuAPh2gY9s703zKUS7uW>mZ4rtFSXbzk2Ux9ca9oo05c6e4mp0GkzdxQb6pCg5aubljcXZ7q6qTstXjm68nLIVicIQMkID20mV09jQ8hi1oV8yrtbJm1I5AhFxBiMjFLr64bUsyZUIFYyzOeOJoo3y9VzOfC8G2FKzFxndo+jf0i7N/0Ice9wLjprtN6vKLyhTRHDYBxQ+sp4ul3A1LXJAzKuYc/1B2WR+btSat1v+U7D0vrNwX5+eokWjvzYh10=</nXeGKudETKPeaCNGFh5i0BGlH9ci87cLWvMx3DlPzuAPh2gY9s703zKUS7uW>
</file>

<file path=customXml/item26.xml><?xml version="1.0" encoding="utf-8"?>
<nXeGKudETKPeaCNGFh5iy53cs4YTjZQd4Re9Stbph13fJwq3N1dxRUwfkxNCzGbktJIbKf2q8mQyY814Q>otRpIIeRwLhaEEzuCOJU4w==</nXeGKudETKPeaCNGFh5iy53cs4YTjZQd4Re9Stbph13fJwq3N1dxRUwfkxNCzGbktJIbKf2q8mQyY814Q>
</file>

<file path=customXml/item27.xml><?xml version="1.0" encoding="utf-8"?>
<nXeGKudETKPeaCNGFh5ix5fP7fSWtl37NIroXmZyHIynb9qBde2n67FOJFV2>05DTrmps/zW8w51jdJ10SA==</nXeGKudETKPeaCNGFh5ix5fP7fSWtl37NIroXmZyHIynb9qBde2n67FOJFV2>
</file>

<file path=customXml/item28.xml><?xml version="1.0" encoding="utf-8"?>
<nXeGKudETKPeaCNGFh5iyLk1gcWWJqTgFQk8wGFUmjFC0m6hdwbr2zDsrBNVqK>MDw/VsQx8d22UlAQIWS4EcnLotCEUJr8jYynOJ5KnoC2iPQqWeh4IDuIvn63ZBNRdeXrRg3OOnZWoZWBw5cCgw==</nXeGKudETKPeaCNGFh5iyLk1gcWWJqTgFQk8wGFUmjFC0m6hdwbr2zDsrBNVqK>
</file>

<file path=customXml/item29.xml><?xml version="1.0" encoding="utf-8"?>
<ct:contentTypeSchema xmlns:ct="http://schemas.microsoft.com/office/2006/metadata/contentType" xmlns:ma="http://schemas.microsoft.com/office/2006/metadata/properties/metaAttributes" ct:_="" ma:_="" ma:contentTypeName="Dokument" ma:contentTypeID="0x010100F262C4F3FE7A0A47B4A00BB4238EE4F1" ma:contentTypeVersion="1" ma:contentTypeDescription="Ein neues Dokument erstellen." ma:contentTypeScope="" ma:versionID="e6d11aa89de5ad5a9adf776d459d69cd">
  <xsd:schema xmlns:xsd="http://www.w3.org/2001/XMLSchema" xmlns:xs="http://www.w3.org/2001/XMLSchema" xmlns:p="http://schemas.microsoft.com/office/2006/metadata/properties" xmlns:ns1="http://schemas.microsoft.com/sharepoint/v3" targetNamespace="http://schemas.microsoft.com/office/2006/metadata/properties" ma:root="true" ma:fieldsID="bcc17df15c66a81ee376db90732ad1c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 ma:hidden="true" ma:internalName="PublishingStartDate">
      <xsd:simpleType>
        <xsd:restriction base="dms:Unknown"/>
      </xsd:simpleType>
    </xsd:element>
    <xsd:element name="PublishingExpirationDate" ma:index="9" nillable="true" ma:displayName="Geplantes Enddatum"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NovaPath_docClassDate>01/17/2018 10:20:35</NovaPath_docClassDate>
</file>

<file path=customXml/item30.xml><?xml version="1.0" encoding="utf-8"?>
<NovaPath_tenantID>6CD58FDF-FFEB-47F6-A5C7-9BA2A0A0B902</NovaPath_tenantID>
</file>

<file path=customXml/item4.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5.xml><?xml version="1.0" encoding="utf-8"?>
<nXeGKudETKPeaCNGFh5iTSI5UodjD94nh7U7VklxY>oDFApdvThrZ9KeoVxCFH+dj4sTq1nT8T5954YMXAui3Yel7wQFB88O9/k/f09wuySBaqotQ5QH77VsEUkZ3UzA==</nXeGKudETKPeaCNGFh5iTSI5UodjD94nh7U7VklxY>
</file>

<file path=customXml/item6.xml><?xml version="1.0" encoding="utf-8"?>
<NovaPath_docName>C:\Users\SIKP\AppData\Local\Microsoft\Windows\INetCache\Content.Outlook\74PTS9DW\2023-xx_SCHMALZ_AB PCE_v01.docx</NovaPath_docName>
</file>

<file path=customXml/item7.xml><?xml version="1.0" encoding="utf-8"?>
<NovaPath_baseApplication>Microsoft Word</NovaPath_baseApplication>
</file>

<file path=customXml/item8.xml><?xml version="1.0" encoding="utf-8"?>
<nXeGKudETKPeaCNGFh5ix5fP7fSWtl37NIroXmZN38TajkfZeW3Vf6bvmNn8>vEgvPTz9m4UG6jzs6rV8Jyxr4DZ2oZwxGTH+8JhCSzk9m3USFp2JID/aAvbuT7bU</nXeGKudETKPeaCNGFh5ix5fP7fSWtl37NIroXmZN38TajkfZeW3Vf6bvmNn8>
</file>

<file path=customXml/item9.xml><?xml version="1.0" encoding="utf-8"?>
<NovaPath_DocInfoFromAfterSave>True</NovaPath_DocInfoFromAfterSave>
</file>

<file path=customXml/itemProps1.xml><?xml version="1.0" encoding="utf-8"?>
<ds:datastoreItem xmlns:ds="http://schemas.openxmlformats.org/officeDocument/2006/customXml" ds:itemID="{D9D2737A-4385-470A-BC2C-324DA0CE0CD0}">
  <ds:schemaRefs/>
</ds:datastoreItem>
</file>

<file path=customXml/itemProps10.xml><?xml version="1.0" encoding="utf-8"?>
<ds:datastoreItem xmlns:ds="http://schemas.openxmlformats.org/officeDocument/2006/customXml" ds:itemID="{FBFA8F5F-4333-4B42-9C9F-9EB009C37A7D}">
  <ds:schemaRefs/>
</ds:datastoreItem>
</file>

<file path=customXml/itemProps11.xml><?xml version="1.0" encoding="utf-8"?>
<ds:datastoreItem xmlns:ds="http://schemas.openxmlformats.org/officeDocument/2006/customXml" ds:itemID="{74CD357F-FD21-4980-8662-260F25AD0215}">
  <ds:schemaRefs/>
</ds:datastoreItem>
</file>

<file path=customXml/itemProps12.xml><?xml version="1.0" encoding="utf-8"?>
<ds:datastoreItem xmlns:ds="http://schemas.openxmlformats.org/officeDocument/2006/customXml" ds:itemID="{80E0C50D-66C7-4328-8142-7746A7A174B4}">
  <ds:schemaRefs/>
</ds:datastoreItem>
</file>

<file path=customXml/itemProps13.xml><?xml version="1.0" encoding="utf-8"?>
<ds:datastoreItem xmlns:ds="http://schemas.openxmlformats.org/officeDocument/2006/customXml" ds:itemID="{50B3CE19-EB89-4EC0-B9DF-8D2E93F0078E}">
  <ds:schemaRefs>
    <ds:schemaRef ds:uri="http://schemas.openxmlformats.org/officeDocument/2006/bibliography"/>
  </ds:schemaRefs>
</ds:datastoreItem>
</file>

<file path=customXml/itemProps14.xml><?xml version="1.0" encoding="utf-8"?>
<ds:datastoreItem xmlns:ds="http://schemas.openxmlformats.org/officeDocument/2006/customXml" ds:itemID="{182551BB-284D-449A-9F1C-06A8E9791228}">
  <ds:schemaRefs/>
</ds:datastoreItem>
</file>

<file path=customXml/itemProps15.xml><?xml version="1.0" encoding="utf-8"?>
<ds:datastoreItem xmlns:ds="http://schemas.openxmlformats.org/officeDocument/2006/customXml" ds:itemID="{7DFA9926-2DC2-4A42-9D2E-7B7120608797}">
  <ds:schemaRef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16.xml><?xml version="1.0" encoding="utf-8"?>
<ds:datastoreItem xmlns:ds="http://schemas.openxmlformats.org/officeDocument/2006/customXml" ds:itemID="{CE37CB04-FCEF-4E69-B1E5-5EAAF75C7636}">
  <ds:schemaRefs/>
</ds:datastoreItem>
</file>

<file path=customXml/itemProps17.xml><?xml version="1.0" encoding="utf-8"?>
<ds:datastoreItem xmlns:ds="http://schemas.openxmlformats.org/officeDocument/2006/customXml" ds:itemID="{0ACD81C4-46D5-4432-8021-9F696D5D8DE1}">
  <ds:schemaRefs/>
</ds:datastoreItem>
</file>

<file path=customXml/itemProps18.xml><?xml version="1.0" encoding="utf-8"?>
<ds:datastoreItem xmlns:ds="http://schemas.openxmlformats.org/officeDocument/2006/customXml" ds:itemID="{6ECF968A-41AE-48E7-B624-134A12AC838E}">
  <ds:schemaRefs/>
</ds:datastoreItem>
</file>

<file path=customXml/itemProps19.xml><?xml version="1.0" encoding="utf-8"?>
<ds:datastoreItem xmlns:ds="http://schemas.openxmlformats.org/officeDocument/2006/customXml" ds:itemID="{3E8B4FC8-3194-4CB8-BA69-C90C721F8ED8}">
  <ds:schemaRefs/>
</ds:datastoreItem>
</file>

<file path=customXml/itemProps2.xml><?xml version="1.0" encoding="utf-8"?>
<ds:datastoreItem xmlns:ds="http://schemas.openxmlformats.org/officeDocument/2006/customXml" ds:itemID="{1149E5F8-8439-437A-B238-33CFA5B0E039}">
  <ds:schemaRefs/>
</ds:datastoreItem>
</file>

<file path=customXml/itemProps20.xml><?xml version="1.0" encoding="utf-8"?>
<ds:datastoreItem xmlns:ds="http://schemas.openxmlformats.org/officeDocument/2006/customXml" ds:itemID="{BFE3A8A4-506D-4DD4-A7BA-48338B763890}">
  <ds:schemaRefs/>
</ds:datastoreItem>
</file>

<file path=customXml/itemProps21.xml><?xml version="1.0" encoding="utf-8"?>
<ds:datastoreItem xmlns:ds="http://schemas.openxmlformats.org/officeDocument/2006/customXml" ds:itemID="{8FAF8429-E1D6-4D56-82B3-C3FC7D608DA9}">
  <ds:schemaRefs/>
</ds:datastoreItem>
</file>

<file path=customXml/itemProps22.xml><?xml version="1.0" encoding="utf-8"?>
<ds:datastoreItem xmlns:ds="http://schemas.openxmlformats.org/officeDocument/2006/customXml" ds:itemID="{C7E8A6FC-C2D6-49AC-9B1E-F7AD26378480}">
  <ds:schemaRefs/>
</ds:datastoreItem>
</file>

<file path=customXml/itemProps23.xml><?xml version="1.0" encoding="utf-8"?>
<ds:datastoreItem xmlns:ds="http://schemas.openxmlformats.org/officeDocument/2006/customXml" ds:itemID="{E96E5F4A-F24D-4ED2-8A85-34771C3D8C2D}">
  <ds:schemaRefs/>
</ds:datastoreItem>
</file>

<file path=customXml/itemProps24.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25.xml><?xml version="1.0" encoding="utf-8"?>
<ds:datastoreItem xmlns:ds="http://schemas.openxmlformats.org/officeDocument/2006/customXml" ds:itemID="{3723A5BD-793E-4EE6-B923-77A4F7E1D68A}">
  <ds:schemaRefs/>
</ds:datastoreItem>
</file>

<file path=customXml/itemProps26.xml><?xml version="1.0" encoding="utf-8"?>
<ds:datastoreItem xmlns:ds="http://schemas.openxmlformats.org/officeDocument/2006/customXml" ds:itemID="{FEBD99BB-07AB-4C98-B781-98799F8E20CD}">
  <ds:schemaRefs/>
</ds:datastoreItem>
</file>

<file path=customXml/itemProps27.xml><?xml version="1.0" encoding="utf-8"?>
<ds:datastoreItem xmlns:ds="http://schemas.openxmlformats.org/officeDocument/2006/customXml" ds:itemID="{FD05FBD9-6281-48F3-80EE-8684FEA7AEDE}">
  <ds:schemaRefs/>
</ds:datastoreItem>
</file>

<file path=customXml/itemProps28.xml><?xml version="1.0" encoding="utf-8"?>
<ds:datastoreItem xmlns:ds="http://schemas.openxmlformats.org/officeDocument/2006/customXml" ds:itemID="{247CFEE9-298E-44C0-AB53-91DE3A0987CF}">
  <ds:schemaRefs/>
</ds:datastoreItem>
</file>

<file path=customXml/itemProps29.xml><?xml version="1.0" encoding="utf-8"?>
<ds:datastoreItem xmlns:ds="http://schemas.openxmlformats.org/officeDocument/2006/customXml" ds:itemID="{4520FBA3-5D1B-46DD-9677-6E6B9777D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7033BC-9CA5-4A9F-929E-7C09AAE0CCEC}">
  <ds:schemaRefs/>
</ds:datastoreItem>
</file>

<file path=customXml/itemProps30.xml><?xml version="1.0" encoding="utf-8"?>
<ds:datastoreItem xmlns:ds="http://schemas.openxmlformats.org/officeDocument/2006/customXml" ds:itemID="{4E358358-709F-46A7-8ED2-8668CAD00FC9}">
  <ds:schemaRefs/>
</ds:datastoreItem>
</file>

<file path=customXml/itemProps4.xml><?xml version="1.0" encoding="utf-8"?>
<ds:datastoreItem xmlns:ds="http://schemas.openxmlformats.org/officeDocument/2006/customXml" ds:itemID="{501F6A8E-3956-4DD4-B919-646ED3B47092}">
  <ds:schemaRefs/>
</ds:datastoreItem>
</file>

<file path=customXml/itemProps5.xml><?xml version="1.0" encoding="utf-8"?>
<ds:datastoreItem xmlns:ds="http://schemas.openxmlformats.org/officeDocument/2006/customXml" ds:itemID="{1492AE4A-A58F-4F58-839A-643D6F913434}">
  <ds:schemaRefs/>
</ds:datastoreItem>
</file>

<file path=customXml/itemProps6.xml><?xml version="1.0" encoding="utf-8"?>
<ds:datastoreItem xmlns:ds="http://schemas.openxmlformats.org/officeDocument/2006/customXml" ds:itemID="{2031AA95-685F-4058-A09A-E325B0515ABC}">
  <ds:schemaRefs/>
</ds:datastoreItem>
</file>

<file path=customXml/itemProps7.xml><?xml version="1.0" encoding="utf-8"?>
<ds:datastoreItem xmlns:ds="http://schemas.openxmlformats.org/officeDocument/2006/customXml" ds:itemID="{139AB78A-EEBD-4D57-9382-EABE83F1B50F}">
  <ds:schemaRefs/>
</ds:datastoreItem>
</file>

<file path=customXml/itemProps8.xml><?xml version="1.0" encoding="utf-8"?>
<ds:datastoreItem xmlns:ds="http://schemas.openxmlformats.org/officeDocument/2006/customXml" ds:itemID="{CAE8B578-8D7C-4B7D-80F9-42DECBE798EC}">
  <ds:schemaRefs/>
</ds:datastoreItem>
</file>

<file path=customXml/itemProps9.xml><?xml version="1.0" encoding="utf-8"?>
<ds:datastoreItem xmlns:ds="http://schemas.openxmlformats.org/officeDocument/2006/customXml" ds:itemID="{CE2EBBF9-8C72-4141-ACB0-81F31F4367E0}">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1138</Words>
  <Characters>6379</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7502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Geiß-Grimm Noelle - J. Schmalz GmbH</dc:creator>
  <cp:keywords>PUBLIC</cp:keywords>
  <cp:lastModifiedBy>Geiß-Grimm Noelle - J. Schmalz GmbH</cp:lastModifiedBy>
  <cp:revision>6</cp:revision>
  <cp:lastPrinted>2017-03-07T09:59:00Z</cp:lastPrinted>
  <dcterms:created xsi:type="dcterms:W3CDTF">2024-01-22T07:17:00Z</dcterms:created>
  <dcterms:modified xsi:type="dcterms:W3CDTF">2024-03-12T07:07:00Z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0x010100F262C4F3FE7A0A47B4A00BB4238EE4F1</vt:lpwstr>
  </property>
  <property fmtid="{D5CDD505-2E9C-101B-9397-08002B2CF9AE}" pid="3" name="Dokumenten-ID">
    <vt:lpwstr>T0TLZ8K7OD7GWCVDC54LG9CIQC</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SIP_Label_3c8feb63-d810-4950-9fd6-b7cfc8bc6ecc_Enabled">
    <vt:lpwstr>true</vt:lpwstr>
  </property>
  <property fmtid="{D5CDD505-2E9C-101B-9397-08002B2CF9AE}" pid="9" name="MSIP_Label_3c8feb63-d810-4950-9fd6-b7cfc8bc6ecc_SetDate">
    <vt:lpwstr>2023-11-15T12:39:40Z</vt:lpwstr>
  </property>
  <property fmtid="{D5CDD505-2E9C-101B-9397-08002B2CF9AE}" pid="10" name="MSIP_Label_3c8feb63-d810-4950-9fd6-b7cfc8bc6ecc_Method">
    <vt:lpwstr>Privileged</vt:lpwstr>
  </property>
  <property fmtid="{D5CDD505-2E9C-101B-9397-08002B2CF9AE}" pid="11" name="MSIP_Label_3c8feb63-d810-4950-9fd6-b7cfc8bc6ecc_Name">
    <vt:lpwstr>PUBLIC</vt:lpwstr>
  </property>
  <property fmtid="{D5CDD505-2E9C-101B-9397-08002B2CF9AE}" pid="12" name="MSIP_Label_3c8feb63-d810-4950-9fd6-b7cfc8bc6ecc_SiteId">
    <vt:lpwstr>fed5a3da-61db-4e70-917c-d110b41e0388</vt:lpwstr>
  </property>
  <property fmtid="{D5CDD505-2E9C-101B-9397-08002B2CF9AE}" pid="13" name="MSIP_Label_3c8feb63-d810-4950-9fd6-b7cfc8bc6ecc_ActionId">
    <vt:lpwstr>62bd364e-237b-4e08-8fac-7a97582a6bd8</vt:lpwstr>
  </property>
  <property fmtid="{D5CDD505-2E9C-101B-9397-08002B2CF9AE}" pid="14" name="MSIP_Label_3c8feb63-d810-4950-9fd6-b7cfc8bc6ecc_ContentBits">
    <vt:lpwstr>0</vt:lpwstr>
  </property>
</Properties>
</file>